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AEC4" w14:textId="77777777" w:rsidR="00CB2727" w:rsidRDefault="00ED6F5A">
      <w:r>
        <w:t>Nom :</w:t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0E3545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0E3545">
        <w:tab/>
      </w:r>
      <w:r w:rsidR="000E3545">
        <w:tab/>
      </w:r>
      <w:r w:rsidR="004C4647">
        <w:t>Classe :</w:t>
      </w:r>
    </w:p>
    <w:p w14:paraId="2A1C6CDF" w14:textId="77777777" w:rsidR="00ED6F5A" w:rsidRDefault="00ED6F5A">
      <w:r>
        <w:t xml:space="preserve">Prénom : </w:t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4C4647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73285D">
        <w:tab/>
      </w:r>
      <w:r w:rsidR="000E3545">
        <w:tab/>
      </w:r>
      <w:r w:rsidR="000E3545">
        <w:tab/>
      </w:r>
      <w:r w:rsidR="004C4647">
        <w:tab/>
        <w:t>Groupe :</w:t>
      </w:r>
    </w:p>
    <w:p w14:paraId="1F896E6C" w14:textId="77777777" w:rsidR="00CA75F3" w:rsidRPr="00944B0A" w:rsidRDefault="001E495A">
      <w:pPr>
        <w:pStyle w:val="Titre"/>
        <w:tabs>
          <w:tab w:val="left" w:pos="170"/>
        </w:tabs>
        <w:rPr>
          <w:b w:val="0"/>
          <w:u w:val="none"/>
        </w:rPr>
      </w:pPr>
      <w:r>
        <w:t>Devoir maison 1</w:t>
      </w:r>
      <w:r w:rsidR="00775B53">
        <w:rPr>
          <w:b w:val="0"/>
          <w:u w:val="none"/>
        </w:rPr>
        <w:t xml:space="preserve"> (1h) </w:t>
      </w:r>
    </w:p>
    <w:p w14:paraId="765DDCAE" w14:textId="77777777" w:rsidR="00201986" w:rsidRDefault="00201986">
      <w:pPr>
        <w:pStyle w:val="Titre"/>
        <w:tabs>
          <w:tab w:val="left" w:pos="170"/>
        </w:tabs>
        <w:rPr>
          <w:b w:val="0"/>
          <w:sz w:val="22"/>
          <w:u w:val="none"/>
        </w:rPr>
      </w:pPr>
      <w:r w:rsidRPr="009C3F19">
        <w:rPr>
          <w:b w:val="0"/>
          <w:sz w:val="22"/>
          <w:u w:val="none"/>
        </w:rPr>
        <w:t>(</w:t>
      </w:r>
      <w:r w:rsidR="002C0317" w:rsidRPr="009C3F19">
        <w:rPr>
          <w:b w:val="0"/>
          <w:sz w:val="18"/>
          <w:u w:val="none"/>
        </w:rPr>
        <w:t>La</w:t>
      </w:r>
      <w:r w:rsidR="00B205D0" w:rsidRPr="009C3F19">
        <w:rPr>
          <w:b w:val="0"/>
          <w:sz w:val="18"/>
          <w:u w:val="none"/>
        </w:rPr>
        <w:t xml:space="preserve"> présentation et</w:t>
      </w:r>
      <w:r w:rsidR="002C0317" w:rsidRPr="009C3F19">
        <w:rPr>
          <w:b w:val="0"/>
          <w:sz w:val="18"/>
          <w:u w:val="none"/>
        </w:rPr>
        <w:t xml:space="preserve"> la rédaction scientifique</w:t>
      </w:r>
      <w:r w:rsidR="00430281" w:rsidRPr="009C3F19">
        <w:rPr>
          <w:b w:val="0"/>
          <w:sz w:val="18"/>
          <w:u w:val="none"/>
        </w:rPr>
        <w:t xml:space="preserve"> son</w:t>
      </w:r>
      <w:r w:rsidR="002C0317" w:rsidRPr="009C3F19">
        <w:rPr>
          <w:b w:val="0"/>
          <w:sz w:val="18"/>
          <w:u w:val="none"/>
        </w:rPr>
        <w:t>t notée</w:t>
      </w:r>
      <w:r w:rsidR="00430281" w:rsidRPr="009C3F19">
        <w:rPr>
          <w:b w:val="0"/>
          <w:sz w:val="18"/>
          <w:u w:val="none"/>
        </w:rPr>
        <w:t>s</w:t>
      </w:r>
      <w:r w:rsidR="002C0317" w:rsidRPr="009C3F19">
        <w:rPr>
          <w:b w:val="0"/>
          <w:sz w:val="18"/>
          <w:u w:val="none"/>
        </w:rPr>
        <w:t xml:space="preserve"> sur </w:t>
      </w:r>
      <w:r w:rsidR="002C0317" w:rsidRPr="009C3F19">
        <w:rPr>
          <w:sz w:val="18"/>
          <w:u w:val="none"/>
        </w:rPr>
        <w:t xml:space="preserve">2 </w:t>
      </w:r>
      <w:proofErr w:type="spellStart"/>
      <w:r w:rsidR="002C0317" w:rsidRPr="009C3F19">
        <w:rPr>
          <w:sz w:val="18"/>
          <w:u w:val="none"/>
        </w:rPr>
        <w:t>p</w:t>
      </w:r>
      <w:r w:rsidR="00B205D0" w:rsidRPr="009C3F19">
        <w:rPr>
          <w:sz w:val="18"/>
          <w:u w:val="none"/>
        </w:rPr>
        <w:t>ts</w:t>
      </w:r>
      <w:proofErr w:type="spellEnd"/>
      <w:r w:rsidRPr="009C3F19">
        <w:rPr>
          <w:b w:val="0"/>
          <w:sz w:val="22"/>
          <w:u w:val="none"/>
        </w:rPr>
        <w:t>)</w:t>
      </w:r>
    </w:p>
    <w:p w14:paraId="3FC52D00" w14:textId="77777777" w:rsidR="007C789D" w:rsidRPr="009C3F19" w:rsidRDefault="007C789D" w:rsidP="00F3235D">
      <w:pPr>
        <w:pStyle w:val="Titre"/>
        <w:tabs>
          <w:tab w:val="left" w:pos="170"/>
        </w:tabs>
        <w:jc w:val="left"/>
        <w:rPr>
          <w:b w:val="0"/>
          <w:sz w:val="22"/>
          <w:u w:val="none"/>
        </w:rPr>
      </w:pPr>
    </w:p>
    <w:p w14:paraId="1948BF5D" w14:textId="7AC0568C" w:rsidR="009C3F19" w:rsidRDefault="0081215E" w:rsidP="00F25559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t>Exercice 1 :</w:t>
      </w:r>
      <w:r w:rsidR="008079AE">
        <w:t xml:space="preserve"> </w:t>
      </w:r>
      <w:r w:rsidR="007C789D">
        <w:t xml:space="preserve">Disque d’ombre </w:t>
      </w:r>
      <w:r w:rsidR="00110B21">
        <w:t xml:space="preserve"> (/</w:t>
      </w:r>
      <w:r w:rsidR="007C789D">
        <w:t>6</w:t>
      </w:r>
      <w:r w:rsidR="008079AE">
        <w:t>)</w:t>
      </w:r>
    </w:p>
    <w:p w14:paraId="6725A45E" w14:textId="1AC3A289" w:rsidR="004B1E69" w:rsidRPr="00201B4A" w:rsidRDefault="004B1E69" w:rsidP="007C789D">
      <w:pPr>
        <w:widowControl w:val="0"/>
        <w:autoSpaceDE w:val="0"/>
        <w:autoSpaceDN w:val="0"/>
        <w:adjustRightInd w:val="0"/>
        <w:ind w:firstLine="170"/>
        <w:jc w:val="both"/>
        <w:rPr>
          <w:color w:val="262823"/>
          <w:sz w:val="20"/>
          <w:szCs w:val="20"/>
        </w:rPr>
      </w:pPr>
      <w:r w:rsidRPr="00201B4A">
        <w:rPr>
          <w:color w:val="262823"/>
          <w:sz w:val="20"/>
          <w:szCs w:val="20"/>
        </w:rPr>
        <w:t>On dispose d’une petite lampe (S) et d’un écran situé à vingt centimètres de la lampe.</w:t>
      </w:r>
      <w:r w:rsidR="00201B4A">
        <w:rPr>
          <w:color w:val="262823"/>
          <w:sz w:val="20"/>
          <w:szCs w:val="20"/>
        </w:rPr>
        <w:t xml:space="preserve"> </w:t>
      </w:r>
      <w:r w:rsidRPr="00201B4A">
        <w:rPr>
          <w:color w:val="262823"/>
          <w:sz w:val="20"/>
          <w:szCs w:val="20"/>
        </w:rPr>
        <w:t>Pour projeter l’ombre d’un disque de carton opaque sur l’écran, on place le disque entre la lampe et l’écran.</w:t>
      </w:r>
      <w:r w:rsidR="00201B4A">
        <w:rPr>
          <w:color w:val="262823"/>
          <w:sz w:val="20"/>
          <w:szCs w:val="20"/>
        </w:rPr>
        <w:t xml:space="preserve"> </w:t>
      </w:r>
      <w:r w:rsidRPr="00201B4A">
        <w:rPr>
          <w:color w:val="262823"/>
          <w:sz w:val="20"/>
          <w:szCs w:val="20"/>
        </w:rPr>
        <w:t>Le disque mesure trois centimètres de diamètre ; on place son centre à sept centimètres de la lampe.</w:t>
      </w:r>
    </w:p>
    <w:p w14:paraId="733B524A" w14:textId="18D50D4D" w:rsidR="00096BB7" w:rsidRPr="003E2DB8" w:rsidRDefault="00B27154" w:rsidP="00D077D0">
      <w:pPr>
        <w:widowControl w:val="0"/>
        <w:autoSpaceDE w:val="0"/>
        <w:autoSpaceDN w:val="0"/>
        <w:adjustRightInd w:val="0"/>
        <w:jc w:val="both"/>
        <w:rPr>
          <w:i/>
          <w:color w:val="262823"/>
          <w:sz w:val="20"/>
          <w:szCs w:val="20"/>
        </w:rPr>
      </w:pPr>
      <w:r w:rsidRPr="00D771A3">
        <w:rPr>
          <w:i/>
          <w:sz w:val="20"/>
          <w:u w:val="single"/>
        </w:rPr>
        <w:t>Question 1</w:t>
      </w:r>
      <w:r w:rsidR="00096BB7">
        <w:rPr>
          <w:i/>
          <w:sz w:val="20"/>
        </w:rPr>
        <w:t> </w:t>
      </w:r>
      <w:r w:rsidR="00096BB7">
        <w:rPr>
          <w:color w:val="262823"/>
          <w:sz w:val="20"/>
          <w:szCs w:val="20"/>
        </w:rPr>
        <w:t>:</w:t>
      </w:r>
      <w:r w:rsidR="00096BB7" w:rsidRPr="00201B4A">
        <w:rPr>
          <w:color w:val="262823"/>
          <w:sz w:val="20"/>
          <w:szCs w:val="20"/>
        </w:rPr>
        <w:t xml:space="preserve"> </w:t>
      </w:r>
      <w:r w:rsidR="008920D1">
        <w:rPr>
          <w:i/>
          <w:color w:val="262823"/>
          <w:sz w:val="20"/>
          <w:szCs w:val="20"/>
        </w:rPr>
        <w:t>Faire</w:t>
      </w:r>
      <w:r w:rsidR="00096BB7" w:rsidRPr="00096BB7">
        <w:rPr>
          <w:i/>
          <w:color w:val="262823"/>
          <w:sz w:val="20"/>
          <w:szCs w:val="20"/>
        </w:rPr>
        <w:t xml:space="preserve"> un schéma représentant la position de la lampe (S) supposée ponctuelle, l’écran et l</w:t>
      </w:r>
      <w:r w:rsidR="008920D1">
        <w:rPr>
          <w:i/>
          <w:color w:val="262823"/>
          <w:sz w:val="20"/>
          <w:szCs w:val="20"/>
        </w:rPr>
        <w:t>e disque vu de côté (représenté par</w:t>
      </w:r>
      <w:r w:rsidR="00096BB7" w:rsidRPr="00096BB7">
        <w:rPr>
          <w:i/>
          <w:color w:val="262823"/>
          <w:sz w:val="20"/>
          <w:szCs w:val="20"/>
        </w:rPr>
        <w:t xml:space="preserve"> un trai</w:t>
      </w:r>
      <w:r w:rsidR="00096BB7" w:rsidRPr="003E2DB8">
        <w:rPr>
          <w:i/>
          <w:color w:val="262823"/>
          <w:sz w:val="20"/>
          <w:szCs w:val="20"/>
        </w:rPr>
        <w:t>t). Les dimensions du disque sont données dans l’énoncé.</w:t>
      </w:r>
    </w:p>
    <w:p w14:paraId="7434219E" w14:textId="5C1519EC" w:rsidR="00D077D0" w:rsidRDefault="00110B21" w:rsidP="00D077D0">
      <w:pPr>
        <w:widowControl w:val="0"/>
        <w:autoSpaceDE w:val="0"/>
        <w:autoSpaceDN w:val="0"/>
        <w:adjustRightInd w:val="0"/>
        <w:jc w:val="both"/>
        <w:rPr>
          <w:i/>
          <w:color w:val="262823"/>
          <w:sz w:val="20"/>
          <w:szCs w:val="20"/>
        </w:rPr>
      </w:pPr>
      <w:r>
        <w:rPr>
          <w:i/>
          <w:sz w:val="20"/>
          <w:u w:val="single"/>
        </w:rPr>
        <w:t xml:space="preserve">Question 2 </w:t>
      </w:r>
      <w:r w:rsidR="00B27154" w:rsidRPr="003E2DB8">
        <w:rPr>
          <w:i/>
          <w:sz w:val="20"/>
          <w:u w:val="single"/>
        </w:rPr>
        <w:t>:</w:t>
      </w:r>
      <w:r w:rsidR="00C85862" w:rsidRPr="003E2DB8">
        <w:rPr>
          <w:i/>
          <w:color w:val="262823"/>
          <w:sz w:val="20"/>
          <w:szCs w:val="20"/>
        </w:rPr>
        <w:t xml:space="preserve"> Déterminer la mesure du diamètre de l’ombre portée du disque sur l’écran en traçant des rayons de lumière judicieusement choisis.</w:t>
      </w:r>
    </w:p>
    <w:p w14:paraId="080CDAB5" w14:textId="44B888D1" w:rsidR="000E52F0" w:rsidRPr="006917F8" w:rsidRDefault="00B27154" w:rsidP="00110B21">
      <w:pPr>
        <w:tabs>
          <w:tab w:val="left" w:pos="170"/>
        </w:tabs>
        <w:spacing w:line="312" w:lineRule="auto"/>
        <w:jc w:val="both"/>
        <w:rPr>
          <w:i/>
          <w:color w:val="262823"/>
          <w:sz w:val="20"/>
          <w:szCs w:val="20"/>
        </w:rPr>
      </w:pPr>
      <w:r w:rsidRPr="00D771A3">
        <w:rPr>
          <w:i/>
          <w:sz w:val="20"/>
          <w:u w:val="single"/>
        </w:rPr>
        <w:t xml:space="preserve">Question </w:t>
      </w:r>
      <w:r w:rsidRPr="00110B21">
        <w:rPr>
          <w:i/>
          <w:sz w:val="20"/>
          <w:u w:val="single"/>
        </w:rPr>
        <w:t>3</w:t>
      </w:r>
      <w:r w:rsidR="00110B21" w:rsidRPr="00110B21">
        <w:rPr>
          <w:i/>
          <w:sz w:val="20"/>
          <w:u w:val="single"/>
        </w:rPr>
        <w:t> </w:t>
      </w:r>
      <w:r w:rsidR="00110B21" w:rsidRPr="00110B21">
        <w:rPr>
          <w:i/>
          <w:color w:val="262823"/>
          <w:sz w:val="20"/>
          <w:szCs w:val="20"/>
        </w:rPr>
        <w:t>: On voudrait que l’ombre portée du disque devienne plus petite. Dans quel sens doit-on déplacer le disque de carton ? (la distance de la source à l’écran ne doit pas varier.)</w:t>
      </w:r>
    </w:p>
    <w:p w14:paraId="152D9CA2" w14:textId="3C1EF7B3" w:rsidR="003B7A68" w:rsidRPr="003B7A68" w:rsidRDefault="003B7A68" w:rsidP="00110B21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14:paraId="280F7A20" w14:textId="55378160" w:rsidR="00627D13" w:rsidRPr="00E9009C" w:rsidRDefault="00F11047" w:rsidP="00E9009C">
      <w:pPr>
        <w:pStyle w:val="Sous-titre"/>
        <w:numPr>
          <w:ilvl w:val="0"/>
          <w:numId w:val="0"/>
        </w:numPr>
        <w:tabs>
          <w:tab w:val="left" w:pos="170"/>
        </w:tabs>
        <w:ind w:left="360"/>
        <w:rPr>
          <w:u w:val="none"/>
        </w:rPr>
      </w:pPr>
      <w:r>
        <w:t xml:space="preserve">Exercice </w:t>
      </w:r>
      <w:r w:rsidR="00B52E2D">
        <w:t>2</w:t>
      </w:r>
      <w:r>
        <w:t> :</w:t>
      </w:r>
      <w:r w:rsidRPr="004730E4">
        <w:t xml:space="preserve"> </w:t>
      </w:r>
      <w:r w:rsidR="00F3235D">
        <w:t>Sources de lumière</w:t>
      </w:r>
      <w:r w:rsidR="0053589F">
        <w:t xml:space="preserve"> </w:t>
      </w:r>
      <w:r w:rsidR="00AE3071">
        <w:rPr>
          <w:u w:val="none"/>
        </w:rPr>
        <w:t>(/</w:t>
      </w:r>
      <w:r w:rsidR="0076768C">
        <w:rPr>
          <w:u w:val="none"/>
        </w:rPr>
        <w:t>6</w:t>
      </w:r>
      <w:r w:rsidRPr="00AB6260">
        <w:rPr>
          <w:u w:val="none"/>
        </w:rPr>
        <w:t>) :</w:t>
      </w:r>
    </w:p>
    <w:p w14:paraId="1438B15A" w14:textId="584FBFAE" w:rsidR="00800539" w:rsidRPr="00191575" w:rsidRDefault="006917F8" w:rsidP="00077041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9E3E3B">
        <w:rPr>
          <w:noProof/>
        </w:rPr>
        <w:drawing>
          <wp:anchor distT="0" distB="0" distL="114300" distR="114300" simplePos="0" relativeHeight="251658240" behindDoc="0" locked="0" layoutInCell="1" allowOverlap="1" wp14:anchorId="16B09B11" wp14:editId="4121B794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2646045" cy="1906905"/>
            <wp:effectExtent l="0" t="0" r="0" b="0"/>
            <wp:wrapThrough wrapText="bothSides">
              <wp:wrapPolygon edited="0">
                <wp:start x="0" y="0"/>
                <wp:lineTo x="0" y="21291"/>
                <wp:lineTo x="21356" y="21291"/>
                <wp:lineTo x="2135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39">
        <w:rPr>
          <w:b w:val="0"/>
          <w:i/>
          <w:iCs/>
          <w:szCs w:val="24"/>
        </w:rPr>
        <w:t xml:space="preserve">Question 1 : </w:t>
      </w:r>
      <w:r w:rsidR="00800539" w:rsidRPr="00191575">
        <w:rPr>
          <w:b w:val="0"/>
          <w:i/>
          <w:iCs/>
          <w:szCs w:val="24"/>
          <w:u w:val="none"/>
        </w:rPr>
        <w:t xml:space="preserve">Rappeler la définition d’une source primaire et d’une source secondaire. </w:t>
      </w:r>
      <w:r w:rsidR="00191575" w:rsidRPr="00191575">
        <w:rPr>
          <w:b w:val="0"/>
          <w:i/>
          <w:iCs/>
          <w:szCs w:val="24"/>
          <w:u w:val="none"/>
        </w:rPr>
        <w:t>La lampe S du schéma ci-contre est-elle une source primaire ou secondaire ?</w:t>
      </w:r>
    </w:p>
    <w:p w14:paraId="4748F59E" w14:textId="00325BC2" w:rsidR="00077041" w:rsidRPr="00D359EC" w:rsidRDefault="00D27B15" w:rsidP="00077041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627D13">
        <w:rPr>
          <w:b w:val="0"/>
          <w:i/>
          <w:iCs/>
          <w:szCs w:val="24"/>
        </w:rPr>
        <w:t>Question</w:t>
      </w:r>
      <w:r w:rsidR="00627D13" w:rsidRPr="00627D13">
        <w:rPr>
          <w:b w:val="0"/>
          <w:i/>
          <w:iCs/>
          <w:szCs w:val="24"/>
        </w:rPr>
        <w:t xml:space="preserve"> </w:t>
      </w:r>
      <w:r w:rsidR="00191575">
        <w:rPr>
          <w:b w:val="0"/>
          <w:i/>
          <w:iCs/>
          <w:szCs w:val="24"/>
        </w:rPr>
        <w:t>2 :</w:t>
      </w:r>
      <w:r w:rsidR="00077041">
        <w:rPr>
          <w:iCs/>
          <w:u w:val="none"/>
        </w:rPr>
        <w:t xml:space="preserve"> </w:t>
      </w:r>
      <w:r w:rsidR="00077041" w:rsidRPr="00D359EC">
        <w:rPr>
          <w:b w:val="0"/>
          <w:i/>
          <w:iCs/>
          <w:szCs w:val="24"/>
          <w:u w:val="none"/>
        </w:rPr>
        <w:t>Enoncer la condition de visibilité de la source de lumière ponctuelle S, pour un observateur situé à l'extérieur de la boîte.</w:t>
      </w:r>
    </w:p>
    <w:p w14:paraId="3C884BCA" w14:textId="1E2D3F49" w:rsidR="00D359EC" w:rsidRPr="00D359EC" w:rsidRDefault="00627D13" w:rsidP="00D359EC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D359EC">
        <w:rPr>
          <w:b w:val="0"/>
          <w:i/>
          <w:iCs/>
          <w:szCs w:val="24"/>
        </w:rPr>
        <w:t xml:space="preserve">Question </w:t>
      </w:r>
      <w:r w:rsidR="00191575">
        <w:rPr>
          <w:b w:val="0"/>
          <w:i/>
          <w:iCs/>
          <w:szCs w:val="24"/>
        </w:rPr>
        <w:t xml:space="preserve">3 : </w:t>
      </w:r>
      <w:r w:rsidR="00D359EC" w:rsidRPr="00D359EC">
        <w:rPr>
          <w:b w:val="0"/>
          <w:i/>
          <w:iCs/>
          <w:szCs w:val="24"/>
          <w:u w:val="none"/>
        </w:rPr>
        <w:t>Trace</w:t>
      </w:r>
      <w:r w:rsidR="00D359EC">
        <w:rPr>
          <w:b w:val="0"/>
          <w:i/>
          <w:iCs/>
          <w:szCs w:val="24"/>
          <w:u w:val="none"/>
        </w:rPr>
        <w:t>r</w:t>
      </w:r>
      <w:r w:rsidR="00D359EC" w:rsidRPr="00D359EC">
        <w:rPr>
          <w:b w:val="0"/>
          <w:i/>
          <w:iCs/>
          <w:szCs w:val="24"/>
          <w:u w:val="none"/>
        </w:rPr>
        <w:t xml:space="preserve"> un rayon lumineux qui montre le trajet suivi par la lumière entre la source de lumière ponctuelle S et l'oeil d'un observateur placé au point O.</w:t>
      </w:r>
    </w:p>
    <w:p w14:paraId="2C3FA8ED" w14:textId="59A90E58" w:rsidR="00456DC9" w:rsidRDefault="00627D13" w:rsidP="00456DC9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456DC9">
        <w:rPr>
          <w:b w:val="0"/>
          <w:i/>
          <w:iCs/>
          <w:szCs w:val="24"/>
        </w:rPr>
        <w:t>Q</w:t>
      </w:r>
      <w:r w:rsidRPr="00CB68C9">
        <w:rPr>
          <w:b w:val="0"/>
          <w:i/>
          <w:iCs/>
          <w:szCs w:val="24"/>
        </w:rPr>
        <w:t xml:space="preserve">uestion </w:t>
      </w:r>
      <w:r w:rsidR="00191575">
        <w:rPr>
          <w:b w:val="0"/>
          <w:i/>
          <w:iCs/>
          <w:szCs w:val="24"/>
        </w:rPr>
        <w:t>4 :</w:t>
      </w:r>
      <w:r w:rsidRPr="00CB68C9">
        <w:rPr>
          <w:b w:val="0"/>
          <w:i/>
          <w:iCs/>
          <w:szCs w:val="24"/>
          <w:u w:val="none"/>
        </w:rPr>
        <w:t xml:space="preserve"> </w:t>
      </w:r>
      <w:r w:rsidR="00CB68C9">
        <w:rPr>
          <w:b w:val="0"/>
          <w:i/>
          <w:iCs/>
          <w:szCs w:val="24"/>
          <w:u w:val="none"/>
        </w:rPr>
        <w:t xml:space="preserve">a) </w:t>
      </w:r>
      <w:r w:rsidR="00456DC9" w:rsidRPr="00CB68C9">
        <w:rPr>
          <w:b w:val="0"/>
          <w:i/>
          <w:iCs/>
          <w:szCs w:val="24"/>
          <w:u w:val="none"/>
        </w:rPr>
        <w:t>Trace</w:t>
      </w:r>
      <w:r w:rsidR="00CB68C9">
        <w:rPr>
          <w:b w:val="0"/>
          <w:i/>
          <w:iCs/>
          <w:szCs w:val="24"/>
          <w:u w:val="none"/>
        </w:rPr>
        <w:t>r</w:t>
      </w:r>
      <w:r w:rsidR="00456DC9" w:rsidRPr="00CB68C9">
        <w:rPr>
          <w:b w:val="0"/>
          <w:i/>
          <w:iCs/>
          <w:szCs w:val="24"/>
          <w:u w:val="none"/>
        </w:rPr>
        <w:t xml:space="preserve"> sur la dessin la zone dans laquelle doit se trouver l'oeil pour voir la source S.</w:t>
      </w:r>
    </w:p>
    <w:p w14:paraId="53B60740" w14:textId="311960EE" w:rsidR="00845BBE" w:rsidRPr="00F3235D" w:rsidRDefault="00CB68C9" w:rsidP="00627D13">
      <w:pPr>
        <w:pStyle w:val="Sous-titre"/>
        <w:numPr>
          <w:ilvl w:val="0"/>
          <w:numId w:val="0"/>
        </w:numPr>
        <w:tabs>
          <w:tab w:val="left" w:pos="170"/>
        </w:tabs>
        <w:rPr>
          <w:b w:val="0"/>
          <w:i/>
          <w:iCs/>
          <w:szCs w:val="24"/>
          <w:u w:val="none"/>
        </w:rPr>
      </w:pPr>
      <w:r w:rsidRPr="00E9009C">
        <w:rPr>
          <w:b w:val="0"/>
          <w:i/>
          <w:iCs/>
          <w:szCs w:val="24"/>
          <w:u w:val="none"/>
        </w:rPr>
        <w:t>b)</w:t>
      </w:r>
      <w:r w:rsidR="00E9009C">
        <w:rPr>
          <w:iCs/>
          <w:u w:val="none"/>
        </w:rPr>
        <w:t xml:space="preserve"> </w:t>
      </w:r>
      <w:r w:rsidR="00E9009C" w:rsidRPr="00E9009C">
        <w:rPr>
          <w:b w:val="0"/>
          <w:i/>
          <w:iCs/>
          <w:szCs w:val="24"/>
          <w:u w:val="none"/>
        </w:rPr>
        <w:t>Justifier</w:t>
      </w:r>
      <w:r w:rsidR="00E9009C">
        <w:rPr>
          <w:b w:val="0"/>
          <w:i/>
          <w:iCs/>
          <w:szCs w:val="24"/>
          <w:u w:val="none"/>
        </w:rPr>
        <w:t xml:space="preserve"> la</w:t>
      </w:r>
      <w:r w:rsidR="00E9009C" w:rsidRPr="00E9009C">
        <w:rPr>
          <w:b w:val="0"/>
          <w:i/>
          <w:iCs/>
          <w:szCs w:val="24"/>
          <w:u w:val="none"/>
        </w:rPr>
        <w:t xml:space="preserve"> construction.</w:t>
      </w:r>
    </w:p>
    <w:p w14:paraId="291BF736" w14:textId="3FAE85DE" w:rsidR="00042575" w:rsidRPr="002C1183" w:rsidRDefault="00F11047" w:rsidP="002C1183">
      <w:pPr>
        <w:pStyle w:val="Sous-titre"/>
        <w:numPr>
          <w:ilvl w:val="0"/>
          <w:numId w:val="0"/>
        </w:numPr>
        <w:tabs>
          <w:tab w:val="left" w:pos="170"/>
        </w:tabs>
        <w:ind w:left="360"/>
      </w:pPr>
      <w:r>
        <w:t xml:space="preserve">Exercice </w:t>
      </w:r>
      <w:r w:rsidR="00506F10">
        <w:t>3</w:t>
      </w:r>
      <w:r w:rsidR="008805AE">
        <w:t> :</w:t>
      </w:r>
      <w:r w:rsidR="004730E4" w:rsidRPr="004730E4">
        <w:t xml:space="preserve"> </w:t>
      </w:r>
      <w:r w:rsidR="00821051">
        <w:t xml:space="preserve">Ombres et lumières </w:t>
      </w:r>
      <w:r w:rsidR="00944B95" w:rsidRPr="00611AE1">
        <w:t xml:space="preserve"> (/</w:t>
      </w:r>
      <w:r w:rsidR="0076768C">
        <w:t>6)</w:t>
      </w:r>
      <w:bookmarkStart w:id="0" w:name="_GoBack"/>
      <w:bookmarkEnd w:id="0"/>
      <w:r w:rsidR="005941B2" w:rsidRPr="00611AE1">
        <w:t> :</w:t>
      </w:r>
    </w:p>
    <w:p w14:paraId="61EC5DA6" w14:textId="7BB51481" w:rsidR="00611AE1" w:rsidRPr="002C1183" w:rsidRDefault="00E852C6" w:rsidP="00611AE1">
      <w:pPr>
        <w:tabs>
          <w:tab w:val="left" w:pos="170"/>
        </w:tabs>
        <w:spacing w:line="312" w:lineRule="auto"/>
        <w:jc w:val="both"/>
        <w:rPr>
          <w:iCs/>
          <w:sz w:val="20"/>
        </w:rPr>
      </w:pPr>
      <w:r w:rsidRPr="002C1183">
        <w:rPr>
          <w:iCs/>
          <w:sz w:val="16"/>
        </w:rPr>
        <w:drawing>
          <wp:anchor distT="0" distB="0" distL="114300" distR="114300" simplePos="0" relativeHeight="251660288" behindDoc="0" locked="0" layoutInCell="1" allowOverlap="1" wp14:anchorId="7D35E698" wp14:editId="54E54C83">
            <wp:simplePos x="0" y="0"/>
            <wp:positionH relativeFrom="column">
              <wp:posOffset>2016760</wp:posOffset>
            </wp:positionH>
            <wp:positionV relativeFrom="paragraph">
              <wp:posOffset>419100</wp:posOffset>
            </wp:positionV>
            <wp:extent cx="2936240" cy="1456690"/>
            <wp:effectExtent l="0" t="0" r="1016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83">
        <w:rPr>
          <w:iCs/>
          <w:sz w:val="20"/>
        </w:rPr>
        <w:tab/>
      </w:r>
      <w:r w:rsidR="00611AE1" w:rsidRPr="002C1183">
        <w:rPr>
          <w:iCs/>
          <w:sz w:val="20"/>
        </w:rPr>
        <w:t>Sur le schéma suivant, on a représenté la position de l’ombre portée d’une boule opaque sur un écran.</w:t>
      </w:r>
      <w:r w:rsidR="00611AE1" w:rsidRPr="002C1183">
        <w:rPr>
          <w:iCs/>
          <w:sz w:val="20"/>
        </w:rPr>
        <w:t xml:space="preserve"> </w:t>
      </w:r>
      <w:r w:rsidR="00611AE1" w:rsidRPr="002C1183">
        <w:rPr>
          <w:iCs/>
          <w:sz w:val="20"/>
        </w:rPr>
        <w:t>Cette ombre est produite par une source ponctuelle S dont quatre positions notées S1, S2, S3 et S4 sont représentées.</w:t>
      </w:r>
    </w:p>
    <w:p w14:paraId="5A3847E7" w14:textId="562293FE" w:rsidR="00611AE1" w:rsidRPr="00E852C6" w:rsidRDefault="00611AE1" w:rsidP="00611AE1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/>
          <w:iCs/>
          <w:sz w:val="20"/>
          <w:u w:val="single"/>
        </w:rPr>
        <w:t>Question 1</w:t>
      </w:r>
      <w:r w:rsidR="00E852C6">
        <w:rPr>
          <w:i/>
          <w:iCs/>
          <w:sz w:val="20"/>
          <w:u w:val="single"/>
        </w:rPr>
        <w:t> :</w:t>
      </w:r>
      <w:r w:rsidRPr="00E852C6">
        <w:rPr>
          <w:i/>
          <w:iCs/>
          <w:sz w:val="20"/>
        </w:rPr>
        <w:t xml:space="preserve"> Pour chaque position de la source, trace</w:t>
      </w:r>
      <w:r w:rsidR="002125FC">
        <w:rPr>
          <w:i/>
          <w:iCs/>
          <w:sz w:val="20"/>
        </w:rPr>
        <w:t>r</w:t>
      </w:r>
      <w:r w:rsidRPr="00E852C6">
        <w:rPr>
          <w:i/>
          <w:iCs/>
          <w:sz w:val="20"/>
        </w:rPr>
        <w:t xml:space="preserve"> les rayons limites qui partent de la source, passent par les bords de la boule et atteignent l’écran.</w:t>
      </w:r>
      <w:r w:rsidR="00BC7025">
        <w:rPr>
          <w:i/>
          <w:iCs/>
          <w:sz w:val="20"/>
        </w:rPr>
        <w:t xml:space="preserve"> Vous  utiliserez </w:t>
      </w:r>
      <w:r w:rsidRPr="00E852C6">
        <w:rPr>
          <w:i/>
          <w:iCs/>
          <w:sz w:val="20"/>
        </w:rPr>
        <w:t>des couleurs différentes pour chaque position de la source.</w:t>
      </w:r>
    </w:p>
    <w:p w14:paraId="68D1B328" w14:textId="1A692B0F" w:rsidR="00E852C6" w:rsidRDefault="00E852C6" w:rsidP="00611AE1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>
        <w:rPr>
          <w:i/>
          <w:iCs/>
          <w:sz w:val="20"/>
          <w:u w:val="single"/>
        </w:rPr>
        <w:t xml:space="preserve">Question 2 : </w:t>
      </w:r>
      <w:r w:rsidR="00611AE1" w:rsidRPr="00E852C6">
        <w:rPr>
          <w:i/>
          <w:iCs/>
          <w:sz w:val="20"/>
        </w:rPr>
        <w:t>Dans quelle position la source produit-elle l’ombre portée dessinée ?</w:t>
      </w:r>
    </w:p>
    <w:p w14:paraId="57D83513" w14:textId="4FA5A82E" w:rsidR="00BC7025" w:rsidRPr="00BC7025" w:rsidRDefault="006917F8" w:rsidP="00BC7025">
      <w:pPr>
        <w:tabs>
          <w:tab w:val="left" w:pos="170"/>
        </w:tabs>
        <w:spacing w:line="312" w:lineRule="auto"/>
        <w:jc w:val="both"/>
        <w:rPr>
          <w:iCs/>
          <w:sz w:val="20"/>
        </w:rPr>
      </w:pPr>
      <w:r w:rsidRPr="00745D22">
        <w:rPr>
          <w:i/>
          <w:iCs/>
          <w:sz w:val="20"/>
        </w:rPr>
        <w:drawing>
          <wp:anchor distT="0" distB="0" distL="114300" distR="114300" simplePos="0" relativeHeight="251662336" behindDoc="0" locked="0" layoutInCell="1" allowOverlap="1" wp14:anchorId="67AF4058" wp14:editId="7273DA2E">
            <wp:simplePos x="0" y="0"/>
            <wp:positionH relativeFrom="column">
              <wp:posOffset>2186305</wp:posOffset>
            </wp:positionH>
            <wp:positionV relativeFrom="paragraph">
              <wp:posOffset>269240</wp:posOffset>
            </wp:positionV>
            <wp:extent cx="2661285" cy="1409065"/>
            <wp:effectExtent l="0" t="0" r="571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051">
        <w:rPr>
          <w:iCs/>
          <w:sz w:val="20"/>
        </w:rPr>
        <w:tab/>
      </w:r>
      <w:r w:rsidR="00BC7025" w:rsidRPr="00BC7025">
        <w:rPr>
          <w:iCs/>
          <w:sz w:val="20"/>
        </w:rPr>
        <w:t>Sur le schéma suivant, on a représenté les différentes positions de l’œil d’un observateur.</w:t>
      </w:r>
    </w:p>
    <w:p w14:paraId="1C78FB63" w14:textId="50B03988" w:rsidR="00BC7025" w:rsidRPr="00BC7025" w:rsidRDefault="00BC7025" w:rsidP="00BC7025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</w:p>
    <w:p w14:paraId="6850C480" w14:textId="4F38BF6A" w:rsidR="00BC7025" w:rsidRPr="00BC7025" w:rsidRDefault="00BC7025" w:rsidP="00BC7025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BC7025">
        <w:rPr>
          <w:i/>
          <w:iCs/>
          <w:sz w:val="20"/>
          <w:u w:val="single"/>
        </w:rPr>
        <w:t>Question 1 </w:t>
      </w:r>
      <w:r>
        <w:rPr>
          <w:i/>
          <w:iCs/>
          <w:sz w:val="20"/>
        </w:rPr>
        <w:t>:</w:t>
      </w:r>
      <w:r w:rsidRPr="00BC7025">
        <w:rPr>
          <w:i/>
          <w:iCs/>
          <w:sz w:val="20"/>
        </w:rPr>
        <w:t xml:space="preserve"> Pour chaque position de l’œil, trace un rayon de lumière issu de la source ponctuelle et qui se dirige vers l’œil.</w:t>
      </w:r>
    </w:p>
    <w:p w14:paraId="7937CBB8" w14:textId="2131BC5D" w:rsidR="00AE307F" w:rsidRPr="00821051" w:rsidRDefault="00BC7025" w:rsidP="0022373A">
      <w:pPr>
        <w:tabs>
          <w:tab w:val="left" w:pos="170"/>
        </w:tabs>
        <w:spacing w:line="312" w:lineRule="auto"/>
        <w:jc w:val="both"/>
        <w:rPr>
          <w:i/>
          <w:iCs/>
          <w:sz w:val="20"/>
        </w:rPr>
      </w:pPr>
      <w:r w:rsidRPr="00BC7025">
        <w:rPr>
          <w:i/>
          <w:iCs/>
          <w:sz w:val="20"/>
          <w:u w:val="single"/>
        </w:rPr>
        <w:t>Question 2 </w:t>
      </w:r>
      <w:r>
        <w:rPr>
          <w:i/>
          <w:iCs/>
          <w:sz w:val="20"/>
        </w:rPr>
        <w:t xml:space="preserve">: </w:t>
      </w:r>
      <w:r w:rsidRPr="00BC7025">
        <w:rPr>
          <w:i/>
          <w:iCs/>
          <w:sz w:val="20"/>
        </w:rPr>
        <w:t>Dans quelle(s) position(s) l’observateur ne peut-il pas voir la source ? Explique ta réponse.</w:t>
      </w:r>
    </w:p>
    <w:sectPr w:rsidR="00AE307F" w:rsidRPr="008210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037A15"/>
    <w:multiLevelType w:val="hybridMultilevel"/>
    <w:tmpl w:val="364682A6"/>
    <w:lvl w:ilvl="0" w:tplc="A99E9A3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1111AC9"/>
    <w:multiLevelType w:val="hybridMultilevel"/>
    <w:tmpl w:val="9F061A60"/>
    <w:lvl w:ilvl="0" w:tplc="7DBE77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698041E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C20AFE"/>
    <w:multiLevelType w:val="hybridMultilevel"/>
    <w:tmpl w:val="281ABB1C"/>
    <w:lvl w:ilvl="0" w:tplc="A31607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456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0F6B4A"/>
    <w:multiLevelType w:val="hybridMultilevel"/>
    <w:tmpl w:val="21868B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15073"/>
    <w:multiLevelType w:val="hybridMultilevel"/>
    <w:tmpl w:val="FA88BB62"/>
    <w:lvl w:ilvl="0" w:tplc="A510D5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B5E4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35F673A"/>
    <w:multiLevelType w:val="hybridMultilevel"/>
    <w:tmpl w:val="49E070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967D7"/>
    <w:multiLevelType w:val="hybridMultilevel"/>
    <w:tmpl w:val="8B5007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00B60"/>
    <w:multiLevelType w:val="hybridMultilevel"/>
    <w:tmpl w:val="30B6F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93A45"/>
    <w:multiLevelType w:val="hybridMultilevel"/>
    <w:tmpl w:val="77DEE00A"/>
    <w:lvl w:ilvl="0" w:tplc="93269A0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CE6E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E0341"/>
    <w:multiLevelType w:val="hybridMultilevel"/>
    <w:tmpl w:val="21B0D930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82214"/>
    <w:multiLevelType w:val="hybridMultilevel"/>
    <w:tmpl w:val="2E90AD9C"/>
    <w:lvl w:ilvl="0" w:tplc="66CE6E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E18A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A01246"/>
    <w:multiLevelType w:val="hybridMultilevel"/>
    <w:tmpl w:val="77DEE00A"/>
    <w:lvl w:ilvl="0" w:tplc="93269A0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00A78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7796F"/>
    <w:multiLevelType w:val="hybridMultilevel"/>
    <w:tmpl w:val="67467FFE"/>
    <w:lvl w:ilvl="0" w:tplc="CBA86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AC801ED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011252"/>
    <w:multiLevelType w:val="hybridMultilevel"/>
    <w:tmpl w:val="D4C082C0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CBA86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B2F17"/>
    <w:multiLevelType w:val="hybridMultilevel"/>
    <w:tmpl w:val="224AD99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466A"/>
    <w:multiLevelType w:val="hybridMultilevel"/>
    <w:tmpl w:val="8B84AE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3F6"/>
    <w:multiLevelType w:val="hybridMultilevel"/>
    <w:tmpl w:val="4000A75E"/>
    <w:lvl w:ilvl="0" w:tplc="66CE6E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0117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8D0144"/>
    <w:multiLevelType w:val="hybridMultilevel"/>
    <w:tmpl w:val="913E9C9A"/>
    <w:lvl w:ilvl="0" w:tplc="800A78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22BE3"/>
    <w:multiLevelType w:val="hybridMultilevel"/>
    <w:tmpl w:val="4000A75E"/>
    <w:lvl w:ilvl="0" w:tplc="CCC078C4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253D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2A6867"/>
    <w:multiLevelType w:val="hybridMultilevel"/>
    <w:tmpl w:val="3E34BB5A"/>
    <w:lvl w:ilvl="0" w:tplc="75D28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D17D7"/>
    <w:multiLevelType w:val="multilevel"/>
    <w:tmpl w:val="9F867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91616CB"/>
    <w:multiLevelType w:val="hybridMultilevel"/>
    <w:tmpl w:val="4000A75E"/>
    <w:lvl w:ilvl="0" w:tplc="D71CD77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41CC7"/>
    <w:multiLevelType w:val="hybridMultilevel"/>
    <w:tmpl w:val="5CC694F4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A1878"/>
    <w:multiLevelType w:val="hybridMultilevel"/>
    <w:tmpl w:val="D4C082C0"/>
    <w:lvl w:ilvl="0" w:tplc="5DAE58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A86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E7BF5"/>
    <w:multiLevelType w:val="hybridMultilevel"/>
    <w:tmpl w:val="D22ED7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B34B7"/>
    <w:multiLevelType w:val="hybridMultilevel"/>
    <w:tmpl w:val="5AA87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D18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C7766E"/>
    <w:multiLevelType w:val="hybridMultilevel"/>
    <w:tmpl w:val="77DEE00A"/>
    <w:lvl w:ilvl="0" w:tplc="93269A00">
      <w:start w:val="1"/>
      <w:numFmt w:val="upperLetter"/>
      <w:pStyle w:val="Sous-titre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0D269F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90A0B"/>
    <w:multiLevelType w:val="hybridMultilevel"/>
    <w:tmpl w:val="EAA4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B5948"/>
    <w:multiLevelType w:val="hybridMultilevel"/>
    <w:tmpl w:val="AF945E8C"/>
    <w:lvl w:ilvl="0" w:tplc="CBA86F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7FA8F66A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DD058E"/>
    <w:multiLevelType w:val="hybridMultilevel"/>
    <w:tmpl w:val="8F343238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801F1"/>
    <w:multiLevelType w:val="hybridMultilevel"/>
    <w:tmpl w:val="F98C1004"/>
    <w:lvl w:ilvl="0" w:tplc="F6DACD9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687706F"/>
    <w:multiLevelType w:val="hybridMultilevel"/>
    <w:tmpl w:val="62C48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E4940"/>
    <w:multiLevelType w:val="hybridMultilevel"/>
    <w:tmpl w:val="ABFC8998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F39EB"/>
    <w:multiLevelType w:val="hybridMultilevel"/>
    <w:tmpl w:val="5688F454"/>
    <w:lvl w:ilvl="0" w:tplc="CFE28EA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5DAE5888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5725B"/>
    <w:multiLevelType w:val="hybridMultilevel"/>
    <w:tmpl w:val="04E2D33A"/>
    <w:lvl w:ilvl="0" w:tplc="AB0436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41BF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6"/>
  </w:num>
  <w:num w:numId="3">
    <w:abstractNumId w:val="18"/>
  </w:num>
  <w:num w:numId="4">
    <w:abstractNumId w:val="25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30"/>
  </w:num>
  <w:num w:numId="10">
    <w:abstractNumId w:val="6"/>
  </w:num>
  <w:num w:numId="11">
    <w:abstractNumId w:val="13"/>
  </w:num>
  <w:num w:numId="12">
    <w:abstractNumId w:val="34"/>
  </w:num>
  <w:num w:numId="13">
    <w:abstractNumId w:val="32"/>
  </w:num>
  <w:num w:numId="14">
    <w:abstractNumId w:val="38"/>
  </w:num>
  <w:num w:numId="15">
    <w:abstractNumId w:val="19"/>
  </w:num>
  <w:num w:numId="16">
    <w:abstractNumId w:val="20"/>
  </w:num>
  <w:num w:numId="17">
    <w:abstractNumId w:val="43"/>
  </w:num>
  <w:num w:numId="18">
    <w:abstractNumId w:val="5"/>
  </w:num>
  <w:num w:numId="19">
    <w:abstractNumId w:val="44"/>
  </w:num>
  <w:num w:numId="20">
    <w:abstractNumId w:val="9"/>
  </w:num>
  <w:num w:numId="21">
    <w:abstractNumId w:val="31"/>
  </w:num>
  <w:num w:numId="22">
    <w:abstractNumId w:val="42"/>
  </w:num>
  <w:num w:numId="23">
    <w:abstractNumId w:val="39"/>
  </w:num>
  <w:num w:numId="24">
    <w:abstractNumId w:val="15"/>
  </w:num>
  <w:num w:numId="25">
    <w:abstractNumId w:val="37"/>
  </w:num>
  <w:num w:numId="26">
    <w:abstractNumId w:val="27"/>
  </w:num>
  <w:num w:numId="27">
    <w:abstractNumId w:val="29"/>
  </w:num>
  <w:num w:numId="28">
    <w:abstractNumId w:val="24"/>
  </w:num>
  <w:num w:numId="29">
    <w:abstractNumId w:val="7"/>
  </w:num>
  <w:num w:numId="30">
    <w:abstractNumId w:val="10"/>
  </w:num>
  <w:num w:numId="31">
    <w:abstractNumId w:val="35"/>
  </w:num>
  <w:num w:numId="32">
    <w:abstractNumId w:val="41"/>
  </w:num>
  <w:num w:numId="33">
    <w:abstractNumId w:val="45"/>
  </w:num>
  <w:num w:numId="34">
    <w:abstractNumId w:val="8"/>
  </w:num>
  <w:num w:numId="35">
    <w:abstractNumId w:val="4"/>
  </w:num>
  <w:num w:numId="36">
    <w:abstractNumId w:val="40"/>
  </w:num>
  <w:num w:numId="37">
    <w:abstractNumId w:val="17"/>
  </w:num>
  <w:num w:numId="38">
    <w:abstractNumId w:val="11"/>
  </w:num>
  <w:num w:numId="39">
    <w:abstractNumId w:val="33"/>
  </w:num>
  <w:num w:numId="40">
    <w:abstractNumId w:val="12"/>
  </w:num>
  <w:num w:numId="41">
    <w:abstractNumId w:val="28"/>
  </w:num>
  <w:num w:numId="42">
    <w:abstractNumId w:val="22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36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2"/>
    <w:rsid w:val="0000675F"/>
    <w:rsid w:val="000142FC"/>
    <w:rsid w:val="0002030D"/>
    <w:rsid w:val="00020B35"/>
    <w:rsid w:val="00025A84"/>
    <w:rsid w:val="00027E09"/>
    <w:rsid w:val="00030FC1"/>
    <w:rsid w:val="00042575"/>
    <w:rsid w:val="0004385B"/>
    <w:rsid w:val="0005380B"/>
    <w:rsid w:val="00070CC1"/>
    <w:rsid w:val="00075602"/>
    <w:rsid w:val="00077041"/>
    <w:rsid w:val="00082176"/>
    <w:rsid w:val="00084421"/>
    <w:rsid w:val="00090099"/>
    <w:rsid w:val="0009260A"/>
    <w:rsid w:val="00096BB7"/>
    <w:rsid w:val="000972A9"/>
    <w:rsid w:val="000B09AC"/>
    <w:rsid w:val="000B36D3"/>
    <w:rsid w:val="000C392D"/>
    <w:rsid w:val="000E3545"/>
    <w:rsid w:val="000E3847"/>
    <w:rsid w:val="000E3A1A"/>
    <w:rsid w:val="000E4450"/>
    <w:rsid w:val="000E52F0"/>
    <w:rsid w:val="000F3DAC"/>
    <w:rsid w:val="001102B9"/>
    <w:rsid w:val="00110B21"/>
    <w:rsid w:val="00120628"/>
    <w:rsid w:val="00126665"/>
    <w:rsid w:val="00130164"/>
    <w:rsid w:val="0013231A"/>
    <w:rsid w:val="00140618"/>
    <w:rsid w:val="00140F5B"/>
    <w:rsid w:val="00145AFD"/>
    <w:rsid w:val="001468A7"/>
    <w:rsid w:val="00147743"/>
    <w:rsid w:val="001602A8"/>
    <w:rsid w:val="00161D34"/>
    <w:rsid w:val="00163F37"/>
    <w:rsid w:val="00165C6E"/>
    <w:rsid w:val="00191575"/>
    <w:rsid w:val="001A2202"/>
    <w:rsid w:val="001A6E74"/>
    <w:rsid w:val="001A7523"/>
    <w:rsid w:val="001D56AB"/>
    <w:rsid w:val="001E495A"/>
    <w:rsid w:val="001F0C79"/>
    <w:rsid w:val="00201986"/>
    <w:rsid w:val="00201B4A"/>
    <w:rsid w:val="002104C6"/>
    <w:rsid w:val="002125FC"/>
    <w:rsid w:val="00221ABB"/>
    <w:rsid w:val="0022373A"/>
    <w:rsid w:val="0025771F"/>
    <w:rsid w:val="002678EB"/>
    <w:rsid w:val="00267996"/>
    <w:rsid w:val="002719A8"/>
    <w:rsid w:val="00271D66"/>
    <w:rsid w:val="00272802"/>
    <w:rsid w:val="002733C3"/>
    <w:rsid w:val="00281402"/>
    <w:rsid w:val="00292F92"/>
    <w:rsid w:val="002974C9"/>
    <w:rsid w:val="002A2E96"/>
    <w:rsid w:val="002A360D"/>
    <w:rsid w:val="002A72A9"/>
    <w:rsid w:val="002A7967"/>
    <w:rsid w:val="002C0317"/>
    <w:rsid w:val="002C105E"/>
    <w:rsid w:val="002C1183"/>
    <w:rsid w:val="002C2D31"/>
    <w:rsid w:val="002C4DF0"/>
    <w:rsid w:val="002D211A"/>
    <w:rsid w:val="002D6E50"/>
    <w:rsid w:val="002E1E8A"/>
    <w:rsid w:val="002F06F8"/>
    <w:rsid w:val="002F3D18"/>
    <w:rsid w:val="002F4A53"/>
    <w:rsid w:val="00300EE5"/>
    <w:rsid w:val="003011A2"/>
    <w:rsid w:val="00304717"/>
    <w:rsid w:val="0032050E"/>
    <w:rsid w:val="00321F45"/>
    <w:rsid w:val="003262D2"/>
    <w:rsid w:val="00335724"/>
    <w:rsid w:val="00336D08"/>
    <w:rsid w:val="00337549"/>
    <w:rsid w:val="00340DB9"/>
    <w:rsid w:val="00345172"/>
    <w:rsid w:val="0034600E"/>
    <w:rsid w:val="0034640C"/>
    <w:rsid w:val="00350926"/>
    <w:rsid w:val="00352167"/>
    <w:rsid w:val="00352691"/>
    <w:rsid w:val="0036317C"/>
    <w:rsid w:val="00370037"/>
    <w:rsid w:val="003703DB"/>
    <w:rsid w:val="003803C4"/>
    <w:rsid w:val="00386FE9"/>
    <w:rsid w:val="0039346E"/>
    <w:rsid w:val="00394BC9"/>
    <w:rsid w:val="00396B10"/>
    <w:rsid w:val="003A2B21"/>
    <w:rsid w:val="003A493F"/>
    <w:rsid w:val="003A6DA0"/>
    <w:rsid w:val="003A7021"/>
    <w:rsid w:val="003B7475"/>
    <w:rsid w:val="003B7A68"/>
    <w:rsid w:val="003C1794"/>
    <w:rsid w:val="003C47D3"/>
    <w:rsid w:val="003C4A7B"/>
    <w:rsid w:val="003C514D"/>
    <w:rsid w:val="003C65A0"/>
    <w:rsid w:val="003C7271"/>
    <w:rsid w:val="003D3AB0"/>
    <w:rsid w:val="003E2DB8"/>
    <w:rsid w:val="003E63AE"/>
    <w:rsid w:val="00400328"/>
    <w:rsid w:val="004014BE"/>
    <w:rsid w:val="00401681"/>
    <w:rsid w:val="00407454"/>
    <w:rsid w:val="00411FDB"/>
    <w:rsid w:val="004202F5"/>
    <w:rsid w:val="004260DF"/>
    <w:rsid w:val="00430281"/>
    <w:rsid w:val="004317C5"/>
    <w:rsid w:val="0043698A"/>
    <w:rsid w:val="004430EB"/>
    <w:rsid w:val="004444A3"/>
    <w:rsid w:val="004458AE"/>
    <w:rsid w:val="00450306"/>
    <w:rsid w:val="00456DC9"/>
    <w:rsid w:val="004603E5"/>
    <w:rsid w:val="004612BE"/>
    <w:rsid w:val="00466180"/>
    <w:rsid w:val="00467117"/>
    <w:rsid w:val="004730E4"/>
    <w:rsid w:val="00473500"/>
    <w:rsid w:val="00482D6D"/>
    <w:rsid w:val="00485EF8"/>
    <w:rsid w:val="00487846"/>
    <w:rsid w:val="00490343"/>
    <w:rsid w:val="004A1885"/>
    <w:rsid w:val="004A193A"/>
    <w:rsid w:val="004A7B32"/>
    <w:rsid w:val="004B1E69"/>
    <w:rsid w:val="004B766F"/>
    <w:rsid w:val="004C1A6A"/>
    <w:rsid w:val="004C2B8D"/>
    <w:rsid w:val="004C4647"/>
    <w:rsid w:val="004C6482"/>
    <w:rsid w:val="004D776D"/>
    <w:rsid w:val="004E3DCC"/>
    <w:rsid w:val="004F1C3A"/>
    <w:rsid w:val="004F2152"/>
    <w:rsid w:val="005026B6"/>
    <w:rsid w:val="00506F10"/>
    <w:rsid w:val="00510022"/>
    <w:rsid w:val="00511998"/>
    <w:rsid w:val="0053589F"/>
    <w:rsid w:val="005411E7"/>
    <w:rsid w:val="00545047"/>
    <w:rsid w:val="00545466"/>
    <w:rsid w:val="00551412"/>
    <w:rsid w:val="00552617"/>
    <w:rsid w:val="00552E81"/>
    <w:rsid w:val="0055780F"/>
    <w:rsid w:val="00563A42"/>
    <w:rsid w:val="005673E2"/>
    <w:rsid w:val="00580082"/>
    <w:rsid w:val="00580FB8"/>
    <w:rsid w:val="00582976"/>
    <w:rsid w:val="0058325A"/>
    <w:rsid w:val="005920DF"/>
    <w:rsid w:val="005933E2"/>
    <w:rsid w:val="00593F78"/>
    <w:rsid w:val="005941B2"/>
    <w:rsid w:val="0059456A"/>
    <w:rsid w:val="005969E3"/>
    <w:rsid w:val="005A545C"/>
    <w:rsid w:val="005A7238"/>
    <w:rsid w:val="005B616C"/>
    <w:rsid w:val="005D47AE"/>
    <w:rsid w:val="005D73BC"/>
    <w:rsid w:val="005F3C3F"/>
    <w:rsid w:val="006024FD"/>
    <w:rsid w:val="00611AE1"/>
    <w:rsid w:val="006131FA"/>
    <w:rsid w:val="00615C04"/>
    <w:rsid w:val="0062004A"/>
    <w:rsid w:val="00620622"/>
    <w:rsid w:val="00620E9D"/>
    <w:rsid w:val="006244D8"/>
    <w:rsid w:val="006252FB"/>
    <w:rsid w:val="00627D13"/>
    <w:rsid w:val="00633B39"/>
    <w:rsid w:val="00634F3E"/>
    <w:rsid w:val="00636FB7"/>
    <w:rsid w:val="00641201"/>
    <w:rsid w:val="00643A72"/>
    <w:rsid w:val="00656F10"/>
    <w:rsid w:val="00664FAC"/>
    <w:rsid w:val="00665A7B"/>
    <w:rsid w:val="0067132A"/>
    <w:rsid w:val="00671CBC"/>
    <w:rsid w:val="0067246E"/>
    <w:rsid w:val="006837E8"/>
    <w:rsid w:val="00684E5D"/>
    <w:rsid w:val="00687FB9"/>
    <w:rsid w:val="00690780"/>
    <w:rsid w:val="006917F8"/>
    <w:rsid w:val="00692DCB"/>
    <w:rsid w:val="006A24D3"/>
    <w:rsid w:val="006A5178"/>
    <w:rsid w:val="006A62A8"/>
    <w:rsid w:val="006A656A"/>
    <w:rsid w:val="006B17A4"/>
    <w:rsid w:val="006C0347"/>
    <w:rsid w:val="006C234C"/>
    <w:rsid w:val="006D0269"/>
    <w:rsid w:val="006D0A12"/>
    <w:rsid w:val="006D40C7"/>
    <w:rsid w:val="006E57E1"/>
    <w:rsid w:val="006E5877"/>
    <w:rsid w:val="006F1725"/>
    <w:rsid w:val="006F52F5"/>
    <w:rsid w:val="0070514F"/>
    <w:rsid w:val="00707B85"/>
    <w:rsid w:val="00712862"/>
    <w:rsid w:val="00724383"/>
    <w:rsid w:val="00725BBC"/>
    <w:rsid w:val="0073285D"/>
    <w:rsid w:val="0073664E"/>
    <w:rsid w:val="00743616"/>
    <w:rsid w:val="00745D22"/>
    <w:rsid w:val="00747357"/>
    <w:rsid w:val="00750914"/>
    <w:rsid w:val="00756DDF"/>
    <w:rsid w:val="0076768C"/>
    <w:rsid w:val="00775B53"/>
    <w:rsid w:val="00780DA6"/>
    <w:rsid w:val="00784625"/>
    <w:rsid w:val="00786E59"/>
    <w:rsid w:val="00787548"/>
    <w:rsid w:val="007A39A4"/>
    <w:rsid w:val="007A61E4"/>
    <w:rsid w:val="007B3732"/>
    <w:rsid w:val="007B4EA1"/>
    <w:rsid w:val="007B521A"/>
    <w:rsid w:val="007C0965"/>
    <w:rsid w:val="007C3D81"/>
    <w:rsid w:val="007C4C0C"/>
    <w:rsid w:val="007C6E66"/>
    <w:rsid w:val="007C789D"/>
    <w:rsid w:val="007D7F46"/>
    <w:rsid w:val="007E1FFC"/>
    <w:rsid w:val="007E3663"/>
    <w:rsid w:val="007E4392"/>
    <w:rsid w:val="007E795F"/>
    <w:rsid w:val="007F4806"/>
    <w:rsid w:val="007F5807"/>
    <w:rsid w:val="007F6869"/>
    <w:rsid w:val="008001D7"/>
    <w:rsid w:val="00800539"/>
    <w:rsid w:val="00804B99"/>
    <w:rsid w:val="00807547"/>
    <w:rsid w:val="008079AE"/>
    <w:rsid w:val="00811BD3"/>
    <w:rsid w:val="0081215E"/>
    <w:rsid w:val="00812FD7"/>
    <w:rsid w:val="00814B6B"/>
    <w:rsid w:val="00821051"/>
    <w:rsid w:val="00840CB9"/>
    <w:rsid w:val="008448E2"/>
    <w:rsid w:val="00845BBE"/>
    <w:rsid w:val="008468F3"/>
    <w:rsid w:val="00851B55"/>
    <w:rsid w:val="00855CBF"/>
    <w:rsid w:val="00856949"/>
    <w:rsid w:val="00860C37"/>
    <w:rsid w:val="00862CBC"/>
    <w:rsid w:val="0087298F"/>
    <w:rsid w:val="008740F8"/>
    <w:rsid w:val="008805AE"/>
    <w:rsid w:val="00882C0F"/>
    <w:rsid w:val="008920D1"/>
    <w:rsid w:val="008A7EF9"/>
    <w:rsid w:val="008C51C9"/>
    <w:rsid w:val="008C5503"/>
    <w:rsid w:val="008E39C5"/>
    <w:rsid w:val="008F0AC7"/>
    <w:rsid w:val="008F1276"/>
    <w:rsid w:val="0091356A"/>
    <w:rsid w:val="00917C07"/>
    <w:rsid w:val="0092634D"/>
    <w:rsid w:val="00930713"/>
    <w:rsid w:val="00933B62"/>
    <w:rsid w:val="009366C1"/>
    <w:rsid w:val="00943897"/>
    <w:rsid w:val="00944B0A"/>
    <w:rsid w:val="00944B95"/>
    <w:rsid w:val="00945B12"/>
    <w:rsid w:val="0094740F"/>
    <w:rsid w:val="009477E5"/>
    <w:rsid w:val="00953116"/>
    <w:rsid w:val="00954495"/>
    <w:rsid w:val="00957079"/>
    <w:rsid w:val="00966982"/>
    <w:rsid w:val="00982B70"/>
    <w:rsid w:val="00997A43"/>
    <w:rsid w:val="00997A6D"/>
    <w:rsid w:val="009A735B"/>
    <w:rsid w:val="009C1F50"/>
    <w:rsid w:val="009C202C"/>
    <w:rsid w:val="009C3F19"/>
    <w:rsid w:val="009E1282"/>
    <w:rsid w:val="009E3E3B"/>
    <w:rsid w:val="009E61DE"/>
    <w:rsid w:val="009F0429"/>
    <w:rsid w:val="009F2CE3"/>
    <w:rsid w:val="009F4C7B"/>
    <w:rsid w:val="009F7D72"/>
    <w:rsid w:val="00A2064A"/>
    <w:rsid w:val="00A21710"/>
    <w:rsid w:val="00A219CE"/>
    <w:rsid w:val="00A23787"/>
    <w:rsid w:val="00A25F26"/>
    <w:rsid w:val="00A31A3D"/>
    <w:rsid w:val="00A321F2"/>
    <w:rsid w:val="00A32B39"/>
    <w:rsid w:val="00A33544"/>
    <w:rsid w:val="00A3502E"/>
    <w:rsid w:val="00A425D5"/>
    <w:rsid w:val="00A4365C"/>
    <w:rsid w:val="00A43769"/>
    <w:rsid w:val="00A45F84"/>
    <w:rsid w:val="00A53E79"/>
    <w:rsid w:val="00A553CF"/>
    <w:rsid w:val="00A67827"/>
    <w:rsid w:val="00A74F82"/>
    <w:rsid w:val="00A75556"/>
    <w:rsid w:val="00A76CA8"/>
    <w:rsid w:val="00A7727C"/>
    <w:rsid w:val="00A8190E"/>
    <w:rsid w:val="00A8468D"/>
    <w:rsid w:val="00A93AD2"/>
    <w:rsid w:val="00A954DA"/>
    <w:rsid w:val="00AA2F2A"/>
    <w:rsid w:val="00AA5058"/>
    <w:rsid w:val="00AA78C6"/>
    <w:rsid w:val="00AB25C6"/>
    <w:rsid w:val="00AB6020"/>
    <w:rsid w:val="00AB6260"/>
    <w:rsid w:val="00AC0D2E"/>
    <w:rsid w:val="00AC1DF9"/>
    <w:rsid w:val="00AD5AB0"/>
    <w:rsid w:val="00AE1864"/>
    <w:rsid w:val="00AE3071"/>
    <w:rsid w:val="00AE307F"/>
    <w:rsid w:val="00AE50B1"/>
    <w:rsid w:val="00AE6471"/>
    <w:rsid w:val="00AF6499"/>
    <w:rsid w:val="00B01480"/>
    <w:rsid w:val="00B02244"/>
    <w:rsid w:val="00B02C25"/>
    <w:rsid w:val="00B116CB"/>
    <w:rsid w:val="00B16FD4"/>
    <w:rsid w:val="00B205D0"/>
    <w:rsid w:val="00B21B87"/>
    <w:rsid w:val="00B22EDF"/>
    <w:rsid w:val="00B27154"/>
    <w:rsid w:val="00B35C61"/>
    <w:rsid w:val="00B372B6"/>
    <w:rsid w:val="00B42190"/>
    <w:rsid w:val="00B52E2D"/>
    <w:rsid w:val="00B5539D"/>
    <w:rsid w:val="00B633EC"/>
    <w:rsid w:val="00B678D1"/>
    <w:rsid w:val="00B768D4"/>
    <w:rsid w:val="00B87830"/>
    <w:rsid w:val="00B91324"/>
    <w:rsid w:val="00B91CE7"/>
    <w:rsid w:val="00B933BB"/>
    <w:rsid w:val="00B951F8"/>
    <w:rsid w:val="00BA17A0"/>
    <w:rsid w:val="00BB178A"/>
    <w:rsid w:val="00BB17CB"/>
    <w:rsid w:val="00BB39A2"/>
    <w:rsid w:val="00BB4D3A"/>
    <w:rsid w:val="00BC4510"/>
    <w:rsid w:val="00BC7025"/>
    <w:rsid w:val="00BD3194"/>
    <w:rsid w:val="00BE6A62"/>
    <w:rsid w:val="00BE7425"/>
    <w:rsid w:val="00C21C19"/>
    <w:rsid w:val="00C257D8"/>
    <w:rsid w:val="00C307D1"/>
    <w:rsid w:val="00C31D14"/>
    <w:rsid w:val="00C321BD"/>
    <w:rsid w:val="00C35D4B"/>
    <w:rsid w:val="00C373D0"/>
    <w:rsid w:val="00C407CB"/>
    <w:rsid w:val="00C4427D"/>
    <w:rsid w:val="00C5187C"/>
    <w:rsid w:val="00C5405A"/>
    <w:rsid w:val="00C54E8C"/>
    <w:rsid w:val="00C56AE3"/>
    <w:rsid w:val="00C62C55"/>
    <w:rsid w:val="00C81FF0"/>
    <w:rsid w:val="00C828CC"/>
    <w:rsid w:val="00C85862"/>
    <w:rsid w:val="00C91E65"/>
    <w:rsid w:val="00C9454C"/>
    <w:rsid w:val="00C9657D"/>
    <w:rsid w:val="00C96752"/>
    <w:rsid w:val="00CA10BA"/>
    <w:rsid w:val="00CA75F3"/>
    <w:rsid w:val="00CB22F2"/>
    <w:rsid w:val="00CB2727"/>
    <w:rsid w:val="00CB2EE4"/>
    <w:rsid w:val="00CB5259"/>
    <w:rsid w:val="00CB661E"/>
    <w:rsid w:val="00CB68C9"/>
    <w:rsid w:val="00CD3BA0"/>
    <w:rsid w:val="00CD40BE"/>
    <w:rsid w:val="00CD6EC3"/>
    <w:rsid w:val="00CD75C2"/>
    <w:rsid w:val="00CE1AFD"/>
    <w:rsid w:val="00CE44F1"/>
    <w:rsid w:val="00CF584A"/>
    <w:rsid w:val="00D077D0"/>
    <w:rsid w:val="00D1023A"/>
    <w:rsid w:val="00D21261"/>
    <w:rsid w:val="00D22729"/>
    <w:rsid w:val="00D2298A"/>
    <w:rsid w:val="00D24AC1"/>
    <w:rsid w:val="00D27B15"/>
    <w:rsid w:val="00D27CA7"/>
    <w:rsid w:val="00D32776"/>
    <w:rsid w:val="00D359EC"/>
    <w:rsid w:val="00D465F9"/>
    <w:rsid w:val="00D468F8"/>
    <w:rsid w:val="00D5209E"/>
    <w:rsid w:val="00D52511"/>
    <w:rsid w:val="00D578A0"/>
    <w:rsid w:val="00D637FB"/>
    <w:rsid w:val="00D6505C"/>
    <w:rsid w:val="00D67425"/>
    <w:rsid w:val="00D70CC7"/>
    <w:rsid w:val="00D74BB5"/>
    <w:rsid w:val="00D771A3"/>
    <w:rsid w:val="00D773B6"/>
    <w:rsid w:val="00D82AFB"/>
    <w:rsid w:val="00D849E0"/>
    <w:rsid w:val="00D97BA8"/>
    <w:rsid w:val="00DA02FC"/>
    <w:rsid w:val="00DA432D"/>
    <w:rsid w:val="00DA6652"/>
    <w:rsid w:val="00DB03A8"/>
    <w:rsid w:val="00DD1C27"/>
    <w:rsid w:val="00DD373E"/>
    <w:rsid w:val="00DD5C02"/>
    <w:rsid w:val="00DE0396"/>
    <w:rsid w:val="00DE2679"/>
    <w:rsid w:val="00DE54A3"/>
    <w:rsid w:val="00DF0234"/>
    <w:rsid w:val="00DF0FAE"/>
    <w:rsid w:val="00DF576C"/>
    <w:rsid w:val="00E004EF"/>
    <w:rsid w:val="00E232E9"/>
    <w:rsid w:val="00E269BE"/>
    <w:rsid w:val="00E27EC3"/>
    <w:rsid w:val="00E3047D"/>
    <w:rsid w:val="00E30A10"/>
    <w:rsid w:val="00E3106C"/>
    <w:rsid w:val="00E32ADA"/>
    <w:rsid w:val="00E373B3"/>
    <w:rsid w:val="00E37B4B"/>
    <w:rsid w:val="00E41DCA"/>
    <w:rsid w:val="00E461BF"/>
    <w:rsid w:val="00E52991"/>
    <w:rsid w:val="00E533E9"/>
    <w:rsid w:val="00E552F2"/>
    <w:rsid w:val="00E55784"/>
    <w:rsid w:val="00E627D8"/>
    <w:rsid w:val="00E67297"/>
    <w:rsid w:val="00E72709"/>
    <w:rsid w:val="00E748E5"/>
    <w:rsid w:val="00E760B7"/>
    <w:rsid w:val="00E82C66"/>
    <w:rsid w:val="00E83338"/>
    <w:rsid w:val="00E84CB8"/>
    <w:rsid w:val="00E852C6"/>
    <w:rsid w:val="00E9009C"/>
    <w:rsid w:val="00E91901"/>
    <w:rsid w:val="00E952EC"/>
    <w:rsid w:val="00E97BBB"/>
    <w:rsid w:val="00EA3452"/>
    <w:rsid w:val="00EA3D5E"/>
    <w:rsid w:val="00EB5B3F"/>
    <w:rsid w:val="00EB6A07"/>
    <w:rsid w:val="00ED43D4"/>
    <w:rsid w:val="00ED4598"/>
    <w:rsid w:val="00ED6F5A"/>
    <w:rsid w:val="00EE04E8"/>
    <w:rsid w:val="00EE45ED"/>
    <w:rsid w:val="00EE4A59"/>
    <w:rsid w:val="00EE4E92"/>
    <w:rsid w:val="00EF33B7"/>
    <w:rsid w:val="00F00DA6"/>
    <w:rsid w:val="00F02C47"/>
    <w:rsid w:val="00F104D4"/>
    <w:rsid w:val="00F11047"/>
    <w:rsid w:val="00F14C8A"/>
    <w:rsid w:val="00F16938"/>
    <w:rsid w:val="00F203D8"/>
    <w:rsid w:val="00F25559"/>
    <w:rsid w:val="00F3235D"/>
    <w:rsid w:val="00F36FA7"/>
    <w:rsid w:val="00F41982"/>
    <w:rsid w:val="00F47A0C"/>
    <w:rsid w:val="00F55A06"/>
    <w:rsid w:val="00F60506"/>
    <w:rsid w:val="00F606EC"/>
    <w:rsid w:val="00F60E61"/>
    <w:rsid w:val="00F72452"/>
    <w:rsid w:val="00F73C99"/>
    <w:rsid w:val="00F75462"/>
    <w:rsid w:val="00F8605D"/>
    <w:rsid w:val="00F927F9"/>
    <w:rsid w:val="00F942E5"/>
    <w:rsid w:val="00F94A1B"/>
    <w:rsid w:val="00F95F17"/>
    <w:rsid w:val="00F97CF9"/>
    <w:rsid w:val="00FC1B7C"/>
    <w:rsid w:val="00FC364D"/>
    <w:rsid w:val="00FC3983"/>
    <w:rsid w:val="00FC3AC8"/>
    <w:rsid w:val="00FC42F4"/>
    <w:rsid w:val="00FE32E8"/>
    <w:rsid w:val="00FE5065"/>
    <w:rsid w:val="00FE7B87"/>
    <w:rsid w:val="00FF1CBF"/>
    <w:rsid w:val="00FF2E1F"/>
    <w:rsid w:val="00FF32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C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2E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qFormat/>
    <w:pPr>
      <w:spacing w:line="312" w:lineRule="auto"/>
      <w:jc w:val="center"/>
    </w:pPr>
    <w:rPr>
      <w:b/>
      <w:bCs/>
      <w:sz w:val="26"/>
      <w:u w:val="single"/>
    </w:rPr>
  </w:style>
  <w:style w:type="paragraph" w:styleId="Sous-titre">
    <w:name w:val="Subtitle"/>
    <w:basedOn w:val="Normal"/>
    <w:link w:val="Sous-titreCar"/>
    <w:qFormat/>
    <w:pPr>
      <w:numPr>
        <w:numId w:val="2"/>
      </w:numPr>
      <w:spacing w:line="312" w:lineRule="auto"/>
      <w:jc w:val="both"/>
    </w:pPr>
    <w:rPr>
      <w:b/>
      <w:sz w:val="20"/>
      <w:szCs w:val="32"/>
      <w:u w:val="single"/>
    </w:rPr>
  </w:style>
  <w:style w:type="paragraph" w:styleId="Corpsdetexte">
    <w:name w:val="Body Text"/>
    <w:basedOn w:val="Normal"/>
    <w:semiHidden/>
    <w:pPr>
      <w:tabs>
        <w:tab w:val="left" w:pos="170"/>
      </w:tabs>
      <w:spacing w:line="312" w:lineRule="auto"/>
      <w:jc w:val="both"/>
    </w:pPr>
    <w:rPr>
      <w:sz w:val="20"/>
    </w:rPr>
  </w:style>
  <w:style w:type="table" w:styleId="Grilledutableau">
    <w:name w:val="Table Grid"/>
    <w:basedOn w:val="TableauNormal"/>
    <w:uiPriority w:val="59"/>
    <w:rsid w:val="00AA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4E92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uiPriority w:val="9"/>
    <w:semiHidden/>
    <w:rsid w:val="00FF2E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77041"/>
    <w:rPr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1916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200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E2"/>
            <w:right w:val="none" w:sz="0" w:space="0" w:color="auto"/>
          </w:divBdr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515-19A4-1149-957A-9690FDB9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: Echelle des longueurs dans l’univers</vt:lpstr>
    </vt:vector>
  </TitlesOfParts>
  <Company>test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Echelle des longueurs dans l’univers</dc:title>
  <dc:subject/>
  <dc:creator>test</dc:creator>
  <cp:keywords/>
  <cp:lastModifiedBy>Sylvain Gregoire</cp:lastModifiedBy>
  <cp:revision>2</cp:revision>
  <cp:lastPrinted>2014-10-07T13:00:00Z</cp:lastPrinted>
  <dcterms:created xsi:type="dcterms:W3CDTF">2015-12-28T14:02:00Z</dcterms:created>
  <dcterms:modified xsi:type="dcterms:W3CDTF">2015-12-28T14:02:00Z</dcterms:modified>
</cp:coreProperties>
</file>