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E5EA" w14:textId="0BCE3A89" w:rsidR="001E5675" w:rsidRPr="00613F79" w:rsidRDefault="00613F79" w:rsidP="001E567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TP </w:t>
      </w:r>
      <w:r w:rsidR="00417549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D35C3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417549">
        <w:rPr>
          <w:rFonts w:ascii="Arial" w:hAnsi="Arial" w:cs="Arial"/>
          <w:b/>
          <w:sz w:val="36"/>
          <w:szCs w:val="36"/>
        </w:rPr>
        <w:t>Tracer les limites de l’ombre d’un objet</w:t>
      </w:r>
    </w:p>
    <w:p w14:paraId="43B5182E" w14:textId="2D8BB3C6" w:rsidR="00417549" w:rsidRPr="00417549" w:rsidRDefault="00417549" w:rsidP="00417549">
      <w:pPr>
        <w:rPr>
          <w:rFonts w:ascii="Arial" w:hAnsi="Arial" w:cs="Arial"/>
          <w:b/>
        </w:rPr>
      </w:pPr>
    </w:p>
    <w:p w14:paraId="323CA735" w14:textId="515897E7" w:rsidR="00D50C36" w:rsidRPr="00D50C36" w:rsidRDefault="00417549" w:rsidP="004175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17549">
        <w:rPr>
          <w:rFonts w:ascii="Arial" w:hAnsi="Arial" w:cs="Arial"/>
          <w:b/>
        </w:rPr>
        <w:t xml:space="preserve">- Observer l’aspect d’une source en vision directe, à partir de </w:t>
      </w:r>
      <w:r>
        <w:rPr>
          <w:rFonts w:ascii="Arial" w:hAnsi="Arial" w:cs="Arial"/>
          <w:b/>
        </w:rPr>
        <w:t xml:space="preserve">différents points situés dans </w:t>
      </w:r>
      <w:r w:rsidRPr="00417549">
        <w:rPr>
          <w:rFonts w:ascii="Arial" w:hAnsi="Arial" w:cs="Arial"/>
          <w:b/>
        </w:rPr>
        <w:t>les zones de lumière et d’ombre.</w:t>
      </w:r>
    </w:p>
    <w:p w14:paraId="5BE76C5A" w14:textId="77777777" w:rsidR="00D50C36" w:rsidRPr="00396E0E" w:rsidRDefault="00D50C36" w:rsidP="00D50C3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396E0E">
        <w:rPr>
          <w:rFonts w:ascii="TimesNewRomanPSMT" w:hAnsi="TimesNewRomanPSMT" w:cs="TimesNewRomanPSMT"/>
          <w:sz w:val="28"/>
          <w:szCs w:val="28"/>
        </w:rPr>
        <w:t>MATERIEL :</w:t>
      </w:r>
    </w:p>
    <w:p w14:paraId="58349934" w14:textId="77777777" w:rsidR="00D50C36" w:rsidRDefault="00D50C36" w:rsidP="00D50C3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Une lampe 6V – 100mA, 2 fils et un générateur 6V.</w:t>
      </w:r>
    </w:p>
    <w:p w14:paraId="74E637EE" w14:textId="77777777" w:rsidR="00D50C36" w:rsidRDefault="00D50C36" w:rsidP="002E1B2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Une feuille blanche.</w:t>
      </w:r>
    </w:p>
    <w:p w14:paraId="7A220278" w14:textId="0A4CC237" w:rsidR="00D50C36" w:rsidRDefault="00D50C36" w:rsidP="002E1B2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- </w:t>
      </w:r>
      <w:r w:rsidR="00417549">
        <w:rPr>
          <w:rFonts w:ascii="TimesNewRomanPSMT" w:hAnsi="TimesNewRomanPSMT" w:cs="TimesNewRomanPSMT"/>
        </w:rPr>
        <w:t>1 écran opaque E1, et un écran E2 perforé.</w:t>
      </w:r>
      <w:r>
        <w:rPr>
          <w:rFonts w:ascii="TimesNewRomanPSMT" w:hAnsi="TimesNewRomanPSMT" w:cs="TimesNewRomanPSMT"/>
          <w:sz w:val="36"/>
          <w:szCs w:val="36"/>
        </w:rPr>
        <w:t> </w:t>
      </w:r>
    </w:p>
    <w:p w14:paraId="3DC35C52" w14:textId="022AB200" w:rsidR="002E1B29" w:rsidRDefault="002E1B29" w:rsidP="002E1B2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  <w:r w:rsidRPr="002E1B29">
        <w:rPr>
          <w:rFonts w:ascii="TimesNewRomanPSMT" w:hAnsi="TimesNewRomanPSMT" w:cs="TimesNewRomanPSMT"/>
          <w:szCs w:val="36"/>
        </w:rPr>
        <w:t>-</w:t>
      </w:r>
      <w:r>
        <w:rPr>
          <w:rFonts w:ascii="TimesNewRomanPSMT" w:hAnsi="TimesNewRomanPSMT" w:cs="TimesNewRomanPSMT"/>
          <w:szCs w:val="36"/>
        </w:rPr>
        <w:t xml:space="preserve"> </w:t>
      </w:r>
      <w:r w:rsidRPr="002E1B29">
        <w:rPr>
          <w:rFonts w:ascii="TimesNewRomanPSMT" w:hAnsi="TimesNewRomanPSMT" w:cs="TimesNewRomanPSMT"/>
          <w:szCs w:val="36"/>
        </w:rPr>
        <w:t>1</w:t>
      </w:r>
      <w:r>
        <w:rPr>
          <w:rFonts w:ascii="TimesNewRomanPSMT" w:hAnsi="TimesNewRomanPSMT" w:cs="TimesNewRomanPSMT"/>
          <w:szCs w:val="36"/>
        </w:rPr>
        <w:t xml:space="preserve"> feuille blanche + 1 support.</w:t>
      </w:r>
    </w:p>
    <w:p w14:paraId="69235E55" w14:textId="77777777" w:rsidR="00037DFE" w:rsidRDefault="00037DFE" w:rsidP="002E1B2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</w:p>
    <w:p w14:paraId="03462514" w14:textId="7F2C7F7A" w:rsidR="00037DFE" w:rsidRDefault="00037DFE" w:rsidP="00037DF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07CA9F19" wp14:editId="31720B69">
            <wp:extent cx="3291840" cy="5486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91D13" w14:textId="77777777" w:rsidR="00037DFE" w:rsidRDefault="00037DFE" w:rsidP="00037DF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E1                                   E2</w:t>
      </w:r>
    </w:p>
    <w:p w14:paraId="16D86C97" w14:textId="77777777" w:rsidR="00037DFE" w:rsidRPr="002E1B29" w:rsidRDefault="00037DFE" w:rsidP="002E1B2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36"/>
        </w:rPr>
      </w:pPr>
    </w:p>
    <w:p w14:paraId="1E06D585" w14:textId="03DADF16" w:rsidR="00D50C36" w:rsidRPr="00396E0E" w:rsidRDefault="00D50C36" w:rsidP="00396E0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396E0E">
        <w:rPr>
          <w:rFonts w:ascii="TimesNewRomanPSMT" w:hAnsi="TimesNewRomanPSMT" w:cs="TimesNewRomanPSMT"/>
          <w:sz w:val="28"/>
          <w:szCs w:val="28"/>
        </w:rPr>
        <w:t>EXPERIENCES :</w:t>
      </w:r>
    </w:p>
    <w:p w14:paraId="2F5E3820" w14:textId="77777777" w:rsidR="00E74EC5" w:rsidRPr="00B44DDD" w:rsidRDefault="00E74EC5" w:rsidP="00B44DDD">
      <w:pPr>
        <w:rPr>
          <w:rFonts w:ascii="Arial Narrow" w:hAnsi="Arial Narrow"/>
          <w:b/>
          <w:sz w:val="26"/>
          <w:szCs w:val="26"/>
        </w:rPr>
      </w:pPr>
    </w:p>
    <w:p w14:paraId="4051C70B" w14:textId="31ADEEF9" w:rsidR="001E5675" w:rsidRPr="00BF598A" w:rsidRDefault="0064728B" w:rsidP="00BF598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– 1</w:t>
      </w:r>
      <w:r w:rsidRPr="0064728B">
        <w:rPr>
          <w:rFonts w:ascii="Arial" w:hAnsi="Arial" w:cs="Arial"/>
          <w:b/>
          <w:u w:val="single"/>
          <w:vertAlign w:val="superscript"/>
        </w:rPr>
        <w:t>ère</w:t>
      </w:r>
      <w:r>
        <w:rPr>
          <w:rFonts w:ascii="Arial" w:hAnsi="Arial" w:cs="Arial"/>
          <w:b/>
          <w:u w:val="single"/>
        </w:rPr>
        <w:t xml:space="preserve">  expérience</w:t>
      </w:r>
      <w:r w:rsidR="001E5675" w:rsidRPr="001E5675">
        <w:rPr>
          <w:rFonts w:ascii="Arial" w:hAnsi="Arial" w:cs="Arial"/>
          <w:b/>
          <w:u w:val="single"/>
        </w:rPr>
        <w:t xml:space="preserve"> </w:t>
      </w:r>
      <w:r w:rsidR="008F57E1">
        <w:rPr>
          <w:rFonts w:ascii="Arial" w:hAnsi="Arial" w:cs="Arial"/>
          <w:b/>
          <w:u w:val="single"/>
        </w:rPr>
        <w:t>(placer la lampe sur la feuille blanche</w:t>
      </w:r>
      <w:r w:rsidR="008D3176">
        <w:rPr>
          <w:rFonts w:ascii="Arial" w:hAnsi="Arial" w:cs="Arial"/>
          <w:b/>
          <w:u w:val="single"/>
        </w:rPr>
        <w:t xml:space="preserve"> et noter le point source S)</w:t>
      </w:r>
    </w:p>
    <w:p w14:paraId="07E5B10A" w14:textId="77777777" w:rsidR="00037DFE" w:rsidRDefault="00037DFE" w:rsidP="00EF7552">
      <w:pPr>
        <w:widowControl w:val="0"/>
        <w:autoSpaceDE w:val="0"/>
        <w:autoSpaceDN w:val="0"/>
        <w:adjustRightInd w:val="0"/>
        <w:ind w:firstLine="700"/>
        <w:rPr>
          <w:rFonts w:ascii="TimesNewRomanPSMT" w:hAnsi="TimesNewRomanPSMT" w:cs="TimesNewRomanPSMT"/>
        </w:rPr>
      </w:pPr>
    </w:p>
    <w:p w14:paraId="13E312E9" w14:textId="77777777" w:rsidR="00037DFE" w:rsidRPr="00037DFE" w:rsidRDefault="00037DFE" w:rsidP="00037DFE">
      <w:pPr>
        <w:widowControl w:val="0"/>
        <w:autoSpaceDE w:val="0"/>
        <w:autoSpaceDN w:val="0"/>
        <w:adjustRightInd w:val="0"/>
        <w:ind w:firstLine="700"/>
        <w:rPr>
          <w:rFonts w:ascii="TimesNewRomanPSMT" w:hAnsi="TimesNewRomanPSMT" w:cs="TimesNewRomanPSMT"/>
          <w:b/>
        </w:rPr>
      </w:pPr>
      <w:r w:rsidRPr="00037DFE">
        <w:rPr>
          <w:rFonts w:ascii="TimesNewRomanPSMT" w:hAnsi="TimesNewRomanPSMT" w:cs="TimesNewRomanPSMT"/>
          <w:b/>
        </w:rPr>
        <w:t>1ère étape :</w:t>
      </w:r>
      <w:r w:rsidRPr="00037DFE">
        <w:rPr>
          <w:rFonts w:ascii="TimesNewRomanPSMT" w:hAnsi="TimesNewRomanPSMT" w:cs="TimesNewRomanPSMT"/>
          <w:b/>
        </w:rPr>
        <w:tab/>
        <w:t>Mise en place de la situation expérimentale.</w:t>
      </w:r>
    </w:p>
    <w:p w14:paraId="09593B3B" w14:textId="77777777" w:rsidR="00037DFE" w:rsidRPr="00037DFE" w:rsidRDefault="00037DFE" w:rsidP="00037DFE">
      <w:pPr>
        <w:widowControl w:val="0"/>
        <w:autoSpaceDE w:val="0"/>
        <w:autoSpaceDN w:val="0"/>
        <w:adjustRightInd w:val="0"/>
        <w:ind w:firstLine="700"/>
        <w:rPr>
          <w:rFonts w:ascii="TimesNewRomanPSMT" w:hAnsi="TimesNewRomanPSMT" w:cs="TimesNewRomanPSMT"/>
        </w:rPr>
      </w:pPr>
    </w:p>
    <w:p w14:paraId="3F41FDF5" w14:textId="2B40AFC8" w:rsidR="00037DFE" w:rsidRPr="00037DFE" w:rsidRDefault="00037DFE" w:rsidP="00037DF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37DFE">
        <w:rPr>
          <w:rFonts w:ascii="TimesNewRomanPSMT" w:hAnsi="TimesNewRomanPSMT" w:cs="TimesNewRomanPSMT"/>
        </w:rPr>
        <w:t>- Poser la feuille blanche sur le support.</w:t>
      </w:r>
    </w:p>
    <w:p w14:paraId="61B86A55" w14:textId="6BA45AEE" w:rsidR="00037DFE" w:rsidRPr="00037DFE" w:rsidRDefault="00037DFE" w:rsidP="00037DF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37DFE">
        <w:rPr>
          <w:rFonts w:ascii="TimesNewRomanPSMT" w:hAnsi="TimesNewRomanPSMT" w:cs="TimesNewRomanPSMT"/>
        </w:rPr>
        <w:t>- Placer la source S (lampe) à une des extrémités de la feuille (près de vous).</w:t>
      </w:r>
    </w:p>
    <w:p w14:paraId="7AD41FE8" w14:textId="1B413D0C" w:rsidR="00037DFE" w:rsidRPr="00037DFE" w:rsidRDefault="00037DFE" w:rsidP="00037DF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37DFE">
        <w:rPr>
          <w:rFonts w:ascii="TimesNewRomanPSMT" w:hAnsi="TimesNewRomanPSMT" w:cs="TimesNewRomanPSMT"/>
        </w:rPr>
        <w:t>- Repérer sa position avec deux traits, noter le point S sur la feuille.</w:t>
      </w:r>
    </w:p>
    <w:p w14:paraId="36D9101A" w14:textId="30CFAE15" w:rsidR="00037DFE" w:rsidRPr="00037DFE" w:rsidRDefault="00037DFE" w:rsidP="00037DF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37DFE">
        <w:rPr>
          <w:rFonts w:ascii="TimesNewRomanPSMT" w:hAnsi="TimesNewRomanPSMT" w:cs="TimesNewRomanPSMT"/>
        </w:rPr>
        <w:t xml:space="preserve">- Placer l’écran opaque E1 devant la lampe. </w:t>
      </w:r>
    </w:p>
    <w:p w14:paraId="404B82FF" w14:textId="2A56225D" w:rsidR="00037DFE" w:rsidRPr="00037DFE" w:rsidRDefault="00037DFE" w:rsidP="00037DF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37DFE">
        <w:rPr>
          <w:rFonts w:ascii="TimesNewRomanPSMT" w:hAnsi="TimesNewRomanPSMT" w:cs="TimesNewRomanPSMT"/>
        </w:rPr>
        <w:t>- Placer l’écran perforé E2 devant l’écran E1.</w:t>
      </w:r>
    </w:p>
    <w:p w14:paraId="494C1C1F" w14:textId="65B378C5" w:rsidR="00037DFE" w:rsidRPr="00037DFE" w:rsidRDefault="00037DFE" w:rsidP="00037DFE">
      <w:pPr>
        <w:widowControl w:val="0"/>
        <w:autoSpaceDE w:val="0"/>
        <w:autoSpaceDN w:val="0"/>
        <w:adjustRightInd w:val="0"/>
        <w:ind w:firstLine="700"/>
        <w:jc w:val="center"/>
        <w:rPr>
          <w:rFonts w:ascii="TimesNewRomanPSMT" w:hAnsi="TimesNewRomanPSMT" w:cs="TimesNewRomanPSMT"/>
        </w:rPr>
      </w:pPr>
      <w:r>
        <w:object w:dxaOrig="3285" w:dyaOrig="3255" w14:anchorId="107B4F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62.75pt" o:ole="">
            <v:imagedata r:id="rId6" o:title=""/>
          </v:shape>
          <o:OLEObject Type="Embed" ProgID="PBrush" ShapeID="_x0000_i1025" DrawAspect="Content" ObjectID="_1508173975" r:id="rId7"/>
        </w:object>
      </w:r>
    </w:p>
    <w:p w14:paraId="5375DFE9" w14:textId="77777777" w:rsidR="00037DFE" w:rsidRPr="00037DFE" w:rsidRDefault="00037DFE" w:rsidP="00037DFE">
      <w:pPr>
        <w:ind w:firstLine="708"/>
        <w:rPr>
          <w:b/>
          <w:bCs/>
        </w:rPr>
      </w:pPr>
      <w:r w:rsidRPr="00037DFE">
        <w:rPr>
          <w:b/>
          <w:bCs/>
        </w:rPr>
        <w:t>2</w:t>
      </w:r>
      <w:r w:rsidRPr="00037DFE">
        <w:rPr>
          <w:b/>
          <w:bCs/>
          <w:vertAlign w:val="superscript"/>
        </w:rPr>
        <w:t>ème</w:t>
      </w:r>
      <w:r w:rsidRPr="00037DFE">
        <w:rPr>
          <w:b/>
          <w:bCs/>
        </w:rPr>
        <w:t xml:space="preserve"> étape :</w:t>
      </w:r>
      <w:r w:rsidRPr="00037DFE">
        <w:rPr>
          <w:b/>
          <w:bCs/>
        </w:rPr>
        <w:tab/>
        <w:t>Tracer les limites de l’ombre.</w:t>
      </w:r>
    </w:p>
    <w:p w14:paraId="6C1BD45E" w14:textId="77777777" w:rsidR="00037DFE" w:rsidRDefault="00037DFE" w:rsidP="00037DFE">
      <w:pPr>
        <w:ind w:firstLine="708"/>
        <w:rPr>
          <w:b/>
          <w:bCs/>
        </w:rPr>
      </w:pPr>
    </w:p>
    <w:p w14:paraId="02AF1B7B" w14:textId="4EDC5126" w:rsidR="00037DFE" w:rsidRDefault="00037DFE" w:rsidP="00037DFE">
      <w:r>
        <w:t>- Marquer sur la feuille de papier l’emplacement de l’écran E1 par un segment AB.</w:t>
      </w:r>
    </w:p>
    <w:p w14:paraId="12BDDE95" w14:textId="752207ED" w:rsidR="00037DFE" w:rsidRDefault="00037DFE" w:rsidP="00037DFE">
      <w:r>
        <w:t>- Repérer sur la feuille le segment CD, délimitant la bande d’ombre sur l’écran E2.</w:t>
      </w:r>
    </w:p>
    <w:p w14:paraId="1910A3A5" w14:textId="3597093B" w:rsidR="00037DFE" w:rsidRDefault="00037DFE" w:rsidP="00037DFE">
      <w:r>
        <w:rPr>
          <w:b/>
          <w:bCs/>
        </w:rPr>
        <w:t>-</w:t>
      </w:r>
      <w:r>
        <w:t xml:space="preserve"> Tracer et prolonger les rayons CA et DB.</w:t>
      </w:r>
    </w:p>
    <w:p w14:paraId="2E62AD2F" w14:textId="76ECA7ED" w:rsidR="00037DFE" w:rsidRDefault="00037DFE" w:rsidP="00037DFE">
      <w:r>
        <w:t>- Qu’observez-vous ?</w:t>
      </w:r>
    </w:p>
    <w:p w14:paraId="6C82DD92" w14:textId="737B1183" w:rsidR="00037DFE" w:rsidRPr="00B2135F" w:rsidRDefault="00037DFE" w:rsidP="00037D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A9ABF6A" w14:textId="3831E09E" w:rsidR="00037DFE" w:rsidRDefault="00037DFE" w:rsidP="00037DFE"/>
    <w:p w14:paraId="3DAE0918" w14:textId="77777777" w:rsidR="00037DFE" w:rsidRDefault="00037DFE" w:rsidP="00037DFE"/>
    <w:p w14:paraId="589FB16A" w14:textId="0338DD96" w:rsidR="00037DFE" w:rsidRPr="00037DFE" w:rsidRDefault="00037DFE" w:rsidP="00037DFE">
      <w:pPr>
        <w:rPr>
          <w:b/>
          <w:bCs/>
        </w:rPr>
      </w:pPr>
      <w:r>
        <w:tab/>
      </w:r>
      <w:r>
        <w:tab/>
      </w:r>
      <w:r>
        <w:tab/>
      </w:r>
      <w:r w:rsidRPr="00037DFE">
        <w:rPr>
          <w:b/>
          <w:bCs/>
        </w:rPr>
        <w:t xml:space="preserve">Conclure </w:t>
      </w:r>
      <w:r w:rsidRPr="00037DFE">
        <w:rPr>
          <w:b/>
          <w:bCs/>
        </w:rPr>
        <w:t>quant</w:t>
      </w:r>
      <w:r w:rsidRPr="00037DFE">
        <w:rPr>
          <w:b/>
          <w:bCs/>
        </w:rPr>
        <w:t xml:space="preserve"> à la validité du principe de propagation rectiligne.</w:t>
      </w:r>
    </w:p>
    <w:p w14:paraId="10BAAADE" w14:textId="77777777" w:rsidR="00037DFE" w:rsidRPr="00B2135F" w:rsidRDefault="00037DFE" w:rsidP="00037D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72E4647" w14:textId="77777777" w:rsidR="00037DFE" w:rsidRDefault="00037DFE" w:rsidP="00037DFE"/>
    <w:p w14:paraId="01818978" w14:textId="77777777" w:rsidR="00037DFE" w:rsidRDefault="00037DFE" w:rsidP="00037DFE"/>
    <w:p w14:paraId="654AE1D0" w14:textId="77777777" w:rsidR="00037DFE" w:rsidRDefault="00037DFE" w:rsidP="00037DFE">
      <w:pPr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  <w:vertAlign w:val="superscript"/>
        </w:rPr>
        <w:t>ème</w:t>
      </w:r>
      <w:r>
        <w:rPr>
          <w:b/>
          <w:bCs/>
        </w:rPr>
        <w:t xml:space="preserve"> étape :</w:t>
      </w:r>
      <w:r>
        <w:rPr>
          <w:b/>
          <w:bCs/>
        </w:rPr>
        <w:tab/>
        <w:t>Observation en vision directe.</w:t>
      </w:r>
    </w:p>
    <w:p w14:paraId="04C5E878" w14:textId="77777777" w:rsidR="00037DFE" w:rsidRDefault="00037DFE" w:rsidP="00037DFE">
      <w:pPr>
        <w:rPr>
          <w:b/>
          <w:bCs/>
        </w:rPr>
      </w:pPr>
    </w:p>
    <w:p w14:paraId="3773F965" w14:textId="6183744B" w:rsidR="00037DFE" w:rsidRDefault="00037DFE" w:rsidP="00037DFE">
      <w:r>
        <w:t>- Se placer derrière l’écran E2, et observer vers la source à travers les différents trous.</w:t>
      </w:r>
    </w:p>
    <w:p w14:paraId="77335B33" w14:textId="0CB3D5CC" w:rsidR="00037DFE" w:rsidRDefault="00037DFE" w:rsidP="00037DFE">
      <w:r>
        <w:lastRenderedPageBreak/>
        <w:t>- Noter les trous par lesquels la source est vue.</w:t>
      </w:r>
    </w:p>
    <w:p w14:paraId="0FB78CB8" w14:textId="0F9E1B48" w:rsidR="00037DFE" w:rsidRPr="00B2135F" w:rsidRDefault="00037DFE" w:rsidP="00037D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68AD53C" w14:textId="6A1DAE60" w:rsidR="00037DFE" w:rsidRDefault="00037DFE" w:rsidP="00037DFE"/>
    <w:p w14:paraId="772356D4" w14:textId="3F89419E" w:rsidR="00037DFE" w:rsidRDefault="00037DFE" w:rsidP="00037DFE">
      <w:r>
        <w:t>- Comment ces points sont-ils situés par rapport aux zones d’ombre ?</w:t>
      </w:r>
    </w:p>
    <w:p w14:paraId="1AA48425" w14:textId="346E3CF5" w:rsidR="00037DFE" w:rsidRPr="00B2135F" w:rsidRDefault="00037DFE" w:rsidP="00037D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19AD05F" w14:textId="0FA7278A" w:rsidR="00037DFE" w:rsidRDefault="00037DFE" w:rsidP="00037DFE"/>
    <w:p w14:paraId="1B38945F" w14:textId="77777777" w:rsidR="00037DFE" w:rsidRDefault="00037DFE" w:rsidP="00037DFE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Conclure la condition d’observabilité d’une source en vision directe.</w:t>
      </w:r>
    </w:p>
    <w:p w14:paraId="292273BC" w14:textId="29BECD5D" w:rsidR="00037DFE" w:rsidRPr="00B2135F" w:rsidRDefault="00037DFE" w:rsidP="00037D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5F86B9D" w14:textId="77777777" w:rsidR="00037DFE" w:rsidRDefault="00037DFE" w:rsidP="00037DFE"/>
    <w:p w14:paraId="364554C8" w14:textId="77777777" w:rsidR="00037DFE" w:rsidRDefault="00037DFE" w:rsidP="00037DFE"/>
    <w:p w14:paraId="1CD241F8" w14:textId="77777777" w:rsidR="00037DFE" w:rsidRDefault="00037DFE" w:rsidP="00037DFE"/>
    <w:p w14:paraId="49397B3E" w14:textId="77777777" w:rsidR="00037DFE" w:rsidRDefault="00037DFE" w:rsidP="00037DFE"/>
    <w:p w14:paraId="3D39E38C" w14:textId="0BEF8836" w:rsidR="00037DFE" w:rsidRDefault="00E70B65" w:rsidP="00037DFE">
      <w:pPr>
        <w:pStyle w:val="Retraitcorpsdetexte"/>
      </w:pPr>
      <w:r>
        <w:t>On peut reproduire l</w:t>
      </w:r>
      <w:bookmarkStart w:id="0" w:name="_GoBack"/>
      <w:bookmarkEnd w:id="0"/>
      <w:r w:rsidR="00037DFE">
        <w:t>’expérience précédente, en utilisant deux sources ponctuelles S1 et S2 assez proches, afin que les ombres projetées se chevauchent.</w:t>
      </w:r>
    </w:p>
    <w:p w14:paraId="70DB4C85" w14:textId="77777777" w:rsidR="00037DFE" w:rsidRDefault="00037DFE" w:rsidP="00037DFE">
      <w:pPr>
        <w:ind w:left="708"/>
        <w:rPr>
          <w:b/>
          <w:bCs/>
          <w:color w:val="FF0000"/>
          <w:sz w:val="28"/>
        </w:rPr>
      </w:pPr>
    </w:p>
    <w:p w14:paraId="28138247" w14:textId="77777777" w:rsidR="00037DFE" w:rsidRDefault="00037DFE" w:rsidP="00037DFE">
      <w:pPr>
        <w:ind w:left="1413"/>
      </w:pPr>
      <w:r>
        <w:t>- Délimiter les zones d’ombres et de pénombres, par un tracé des rayons utiles.</w:t>
      </w:r>
    </w:p>
    <w:p w14:paraId="0F79B04B" w14:textId="77777777" w:rsidR="00037DFE" w:rsidRDefault="00037DFE" w:rsidP="00037DFE">
      <w:pPr>
        <w:ind w:left="1413"/>
      </w:pPr>
    </w:p>
    <w:p w14:paraId="4A6CE032" w14:textId="77777777" w:rsidR="00037DFE" w:rsidRDefault="00037DFE" w:rsidP="00037DFE">
      <w:pPr>
        <w:ind w:left="1413"/>
      </w:pPr>
      <w:r>
        <w:t>- Observer à travers chaque trou de l’écran E et noter le nombre de sources vues.</w:t>
      </w:r>
    </w:p>
    <w:p w14:paraId="4DE1CBC9" w14:textId="77777777" w:rsidR="00037DFE" w:rsidRDefault="00037DFE" w:rsidP="00037DFE">
      <w:pPr>
        <w:ind w:left="1413"/>
        <w:rPr>
          <w:b/>
          <w:bCs/>
        </w:rPr>
      </w:pPr>
    </w:p>
    <w:p w14:paraId="6A53ADE4" w14:textId="77777777" w:rsidR="00037DFE" w:rsidRDefault="00037DFE" w:rsidP="00037DFE">
      <w:pPr>
        <w:ind w:left="1413"/>
        <w:rPr>
          <w:b/>
          <w:bCs/>
        </w:rPr>
      </w:pPr>
      <w:r>
        <w:rPr>
          <w:b/>
          <w:bCs/>
        </w:rPr>
        <w:t>Conclure sur la condition de visibilité de la source S1, S2, en fonction de la situation du point d’observation dans les zones d’ombres, ou de pénombres.</w:t>
      </w:r>
    </w:p>
    <w:p w14:paraId="3A158928" w14:textId="4BA266AA" w:rsidR="00582D91" w:rsidRPr="00BE649D" w:rsidRDefault="00582D91" w:rsidP="00BE649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sectPr w:rsidR="00582D91" w:rsidRPr="00BE649D" w:rsidSect="00D309D9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DF4"/>
    <w:multiLevelType w:val="hybridMultilevel"/>
    <w:tmpl w:val="8FC271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D6A10"/>
    <w:multiLevelType w:val="hybridMultilevel"/>
    <w:tmpl w:val="54106B36"/>
    <w:lvl w:ilvl="0" w:tplc="DCE020BC">
      <w:start w:val="2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D4F27"/>
    <w:multiLevelType w:val="hybridMultilevel"/>
    <w:tmpl w:val="0602FDF8"/>
    <w:lvl w:ilvl="0" w:tplc="05DE5694">
      <w:start w:val="2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919C3"/>
    <w:multiLevelType w:val="hybridMultilevel"/>
    <w:tmpl w:val="02CC8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5"/>
    <w:rsid w:val="00003356"/>
    <w:rsid w:val="0001419A"/>
    <w:rsid w:val="00037DFE"/>
    <w:rsid w:val="00076CB5"/>
    <w:rsid w:val="000A021B"/>
    <w:rsid w:val="000A4BFE"/>
    <w:rsid w:val="000B5E0C"/>
    <w:rsid w:val="000E7729"/>
    <w:rsid w:val="00153F56"/>
    <w:rsid w:val="001A3C18"/>
    <w:rsid w:val="001B58C2"/>
    <w:rsid w:val="001E5675"/>
    <w:rsid w:val="00214EB4"/>
    <w:rsid w:val="002944A1"/>
    <w:rsid w:val="002A7363"/>
    <w:rsid w:val="002C4652"/>
    <w:rsid w:val="002D35C3"/>
    <w:rsid w:val="002E1B29"/>
    <w:rsid w:val="002F256A"/>
    <w:rsid w:val="00351C22"/>
    <w:rsid w:val="00374F08"/>
    <w:rsid w:val="00396E0E"/>
    <w:rsid w:val="003C16E4"/>
    <w:rsid w:val="0040581F"/>
    <w:rsid w:val="00417549"/>
    <w:rsid w:val="00430B9E"/>
    <w:rsid w:val="00491070"/>
    <w:rsid w:val="004B3320"/>
    <w:rsid w:val="00506D64"/>
    <w:rsid w:val="005137F4"/>
    <w:rsid w:val="0053330E"/>
    <w:rsid w:val="00582D91"/>
    <w:rsid w:val="005848BE"/>
    <w:rsid w:val="005D6DC1"/>
    <w:rsid w:val="005F1B75"/>
    <w:rsid w:val="00613F79"/>
    <w:rsid w:val="00625EC0"/>
    <w:rsid w:val="00646A46"/>
    <w:rsid w:val="0064728B"/>
    <w:rsid w:val="006771E0"/>
    <w:rsid w:val="0067726C"/>
    <w:rsid w:val="006C3561"/>
    <w:rsid w:val="006D59D7"/>
    <w:rsid w:val="007153D7"/>
    <w:rsid w:val="007A7F99"/>
    <w:rsid w:val="007B72C2"/>
    <w:rsid w:val="007C2B37"/>
    <w:rsid w:val="007F2557"/>
    <w:rsid w:val="0081283F"/>
    <w:rsid w:val="0081707B"/>
    <w:rsid w:val="00817DFB"/>
    <w:rsid w:val="008235A1"/>
    <w:rsid w:val="00833623"/>
    <w:rsid w:val="00870146"/>
    <w:rsid w:val="00872786"/>
    <w:rsid w:val="008D3176"/>
    <w:rsid w:val="008D3FCD"/>
    <w:rsid w:val="008F57E1"/>
    <w:rsid w:val="00902AE9"/>
    <w:rsid w:val="00914DC7"/>
    <w:rsid w:val="00936204"/>
    <w:rsid w:val="0094654B"/>
    <w:rsid w:val="00972023"/>
    <w:rsid w:val="009817FA"/>
    <w:rsid w:val="00994612"/>
    <w:rsid w:val="009C4F5D"/>
    <w:rsid w:val="009E15EC"/>
    <w:rsid w:val="00A13F1F"/>
    <w:rsid w:val="00A50E08"/>
    <w:rsid w:val="00A56B57"/>
    <w:rsid w:val="00A875C7"/>
    <w:rsid w:val="00AA785C"/>
    <w:rsid w:val="00AE5195"/>
    <w:rsid w:val="00AE7CB7"/>
    <w:rsid w:val="00B16005"/>
    <w:rsid w:val="00B2135F"/>
    <w:rsid w:val="00B220F7"/>
    <w:rsid w:val="00B44DDD"/>
    <w:rsid w:val="00B7653E"/>
    <w:rsid w:val="00BC58F9"/>
    <w:rsid w:val="00BE649D"/>
    <w:rsid w:val="00BF598A"/>
    <w:rsid w:val="00C0273A"/>
    <w:rsid w:val="00C32844"/>
    <w:rsid w:val="00CA6219"/>
    <w:rsid w:val="00CD5411"/>
    <w:rsid w:val="00CE0D52"/>
    <w:rsid w:val="00D309D9"/>
    <w:rsid w:val="00D339F9"/>
    <w:rsid w:val="00D50C36"/>
    <w:rsid w:val="00D849E4"/>
    <w:rsid w:val="00DA49EE"/>
    <w:rsid w:val="00DB4F53"/>
    <w:rsid w:val="00E17A64"/>
    <w:rsid w:val="00E17C1A"/>
    <w:rsid w:val="00E22B70"/>
    <w:rsid w:val="00E26E3B"/>
    <w:rsid w:val="00E70B65"/>
    <w:rsid w:val="00E74EC5"/>
    <w:rsid w:val="00E97542"/>
    <w:rsid w:val="00EE01AD"/>
    <w:rsid w:val="00EF7552"/>
    <w:rsid w:val="00F06EC1"/>
    <w:rsid w:val="00F20624"/>
    <w:rsid w:val="00F304E3"/>
    <w:rsid w:val="00F97449"/>
    <w:rsid w:val="00FB6FDA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7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C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1A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E01AD"/>
    <w:rPr>
      <w:color w:val="0000FF"/>
      <w:u w:val="single"/>
    </w:rPr>
  </w:style>
  <w:style w:type="paragraph" w:styleId="Paragraphedeliste">
    <w:name w:val="List Paragraph"/>
    <w:basedOn w:val="Normal"/>
    <w:uiPriority w:val="72"/>
    <w:rsid w:val="00CE0D5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037DFE"/>
    <w:pPr>
      <w:ind w:left="708"/>
    </w:pPr>
    <w:rPr>
      <w:b/>
      <w:bCs/>
      <w:color w:val="FF0000"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037DFE"/>
    <w:rPr>
      <w:b/>
      <w:bCs/>
      <w:color w:val="FF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CHIMIE - Tests de reconnaissance des métaux</vt:lpstr>
    </vt:vector>
  </TitlesOfParts>
  <Company>educ nat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CHIMIE - Tests de reconnaissance des métaux</dc:title>
  <dc:subject/>
  <dc:creator>landeau</dc:creator>
  <cp:keywords/>
  <cp:lastModifiedBy>Sylvain Gregoire</cp:lastModifiedBy>
  <cp:revision>6</cp:revision>
  <cp:lastPrinted>2008-09-18T20:55:00Z</cp:lastPrinted>
  <dcterms:created xsi:type="dcterms:W3CDTF">2015-11-04T19:19:00Z</dcterms:created>
  <dcterms:modified xsi:type="dcterms:W3CDTF">2015-11-04T19:27:00Z</dcterms:modified>
</cp:coreProperties>
</file>